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Pr="00411300" w:rsidRDefault="00C954F1">
      <w:pPr>
        <w:pStyle w:val="Text"/>
        <w:rPr>
          <w:rFonts w:ascii="Arial" w:hAnsi="Arial" w:cs="Arial"/>
          <w:smallCaps/>
          <w:spacing w:val="15"/>
          <w:sz w:val="40"/>
          <w:szCs w:val="40"/>
        </w:rPr>
      </w:pPr>
      <w:r w:rsidRPr="00411300">
        <w:rPr>
          <w:rFonts w:ascii="Arial" w:hAnsi="Arial" w:cs="Arial"/>
          <w:smallCaps/>
          <w:spacing w:val="15"/>
          <w:sz w:val="40"/>
          <w:szCs w:val="40"/>
        </w:rPr>
        <w:t>Presseinformation</w:t>
      </w:r>
    </w:p>
    <w:p w14:paraId="71B1CF28" w14:textId="77777777" w:rsidR="006C29D9" w:rsidRDefault="006C29D9" w:rsidP="00EA6BEE">
      <w:pPr>
        <w:pStyle w:val="Text"/>
        <w:spacing w:line="264" w:lineRule="auto"/>
        <w:rPr>
          <w:rFonts w:ascii="Arial" w:hAnsi="Arial" w:cs="Arial"/>
          <w:smallCaps/>
          <w:spacing w:val="15"/>
          <w:sz w:val="40"/>
          <w:szCs w:val="40"/>
        </w:rPr>
      </w:pPr>
    </w:p>
    <w:p w14:paraId="159F18E5" w14:textId="1E753110" w:rsidR="004171E4" w:rsidRDefault="004171E4" w:rsidP="00EF1322">
      <w:pPr>
        <w:rPr>
          <w:rFonts w:ascii="Arial" w:hAnsi="Arial" w:cs="Arial"/>
          <w:color w:val="000000"/>
          <w:sz w:val="28"/>
          <w:szCs w:val="28"/>
          <w:lang w:val="de-DE" w:eastAsia="de-DE"/>
          <w14:textOutline w14:w="0" w14:cap="flat" w14:cmpd="sng" w14:algn="ctr">
            <w14:noFill/>
            <w14:prstDash w14:val="solid"/>
            <w14:bevel/>
          </w14:textOutline>
        </w:rPr>
      </w:pPr>
      <w:r>
        <w:rPr>
          <w:rFonts w:ascii="Arial" w:hAnsi="Arial" w:cs="Arial"/>
          <w:color w:val="000000"/>
          <w:sz w:val="28"/>
          <w:szCs w:val="28"/>
          <w:lang w:val="de-DE" w:eastAsia="de-DE"/>
          <w14:textOutline w14:w="0" w14:cap="flat" w14:cmpd="sng" w14:algn="ctr">
            <w14:noFill/>
            <w14:prstDash w14:val="solid"/>
            <w14:bevel/>
          </w14:textOutline>
        </w:rPr>
        <w:t>Schritt für Schritt zum Ich</w:t>
      </w:r>
      <w:r w:rsidR="00A55D62">
        <w:rPr>
          <w:rFonts w:ascii="Arial" w:hAnsi="Arial" w:cs="Arial"/>
          <w:color w:val="000000"/>
          <w:sz w:val="28"/>
          <w:szCs w:val="28"/>
          <w:lang w:val="de-DE" w:eastAsia="de-DE"/>
          <w14:textOutline w14:w="0" w14:cap="flat" w14:cmpd="sng" w14:algn="ctr">
            <w14:noFill/>
            <w14:prstDash w14:val="solid"/>
            <w14:bevel/>
          </w14:textOutline>
        </w:rPr>
        <w:t>:</w:t>
      </w:r>
      <w:r w:rsidR="00EF1322" w:rsidRPr="00EF1322">
        <w:rPr>
          <w:rFonts w:ascii="Arial" w:hAnsi="Arial" w:cs="Arial"/>
          <w:color w:val="000000"/>
          <w:sz w:val="28"/>
          <w:szCs w:val="28"/>
          <w:lang w:val="de-DE" w:eastAsia="de-DE"/>
          <w14:textOutline w14:w="0" w14:cap="flat" w14:cmpd="sng" w14:algn="ctr">
            <w14:noFill/>
            <w14:prstDash w14:val="solid"/>
            <w14:bevel/>
          </w14:textOutline>
        </w:rPr>
        <w:t xml:space="preserve"> </w:t>
      </w:r>
    </w:p>
    <w:p w14:paraId="6982A41C" w14:textId="3ED5208C" w:rsidR="00EF1322" w:rsidRPr="00EF1322" w:rsidRDefault="00133568" w:rsidP="00EF1322">
      <w:pPr>
        <w:rPr>
          <w:rFonts w:ascii="Arial" w:hAnsi="Arial" w:cs="Arial"/>
          <w:b/>
          <w:bCs/>
          <w:color w:val="000000"/>
          <w:sz w:val="28"/>
          <w:szCs w:val="28"/>
          <w:lang w:val="de-DE" w:eastAsia="de-DE"/>
          <w14:textOutline w14:w="0" w14:cap="flat" w14:cmpd="sng" w14:algn="ctr">
            <w14:noFill/>
            <w14:prstDash w14:val="solid"/>
            <w14:bevel/>
          </w14:textOutline>
        </w:rPr>
      </w:pPr>
      <w:r>
        <w:rPr>
          <w:rFonts w:ascii="Arial" w:hAnsi="Arial" w:cs="Arial"/>
          <w:b/>
          <w:bCs/>
          <w:color w:val="000000"/>
          <w:sz w:val="28"/>
          <w:szCs w:val="28"/>
          <w:lang w:val="de-DE" w:eastAsia="de-DE"/>
          <w14:textOutline w14:w="0" w14:cap="flat" w14:cmpd="sng" w14:algn="ctr">
            <w14:noFill/>
            <w14:prstDash w14:val="solid"/>
            <w14:bevel/>
          </w14:textOutline>
        </w:rPr>
        <w:t xml:space="preserve">Auf unbekannten Wegen </w:t>
      </w:r>
      <w:r w:rsidR="004171E4">
        <w:rPr>
          <w:rFonts w:ascii="Arial" w:hAnsi="Arial" w:cs="Arial"/>
          <w:b/>
          <w:bCs/>
          <w:color w:val="000000"/>
          <w:sz w:val="28"/>
          <w:szCs w:val="28"/>
          <w:lang w:val="de-DE" w:eastAsia="de-DE"/>
          <w14:textOutline w14:w="0" w14:cap="flat" w14:cmpd="sng" w14:algn="ctr">
            <w14:noFill/>
            <w14:prstDash w14:val="solid"/>
            <w14:bevel/>
          </w14:textOutline>
        </w:rPr>
        <w:t xml:space="preserve">im Trentino </w:t>
      </w:r>
      <w:r>
        <w:rPr>
          <w:rFonts w:ascii="Arial" w:hAnsi="Arial" w:cs="Arial"/>
          <w:b/>
          <w:bCs/>
          <w:color w:val="000000"/>
          <w:sz w:val="28"/>
          <w:szCs w:val="28"/>
          <w:lang w:val="de-DE" w:eastAsia="de-DE"/>
          <w14:textOutline w14:w="0" w14:cap="flat" w14:cmpd="sng" w14:algn="ctr">
            <w14:noFill/>
            <w14:prstDash w14:val="solid"/>
            <w14:bevel/>
          </w14:textOutline>
        </w:rPr>
        <w:t>zur Ruhe kommen</w:t>
      </w:r>
      <w:r w:rsidR="005117B2">
        <w:rPr>
          <w:rFonts w:ascii="Arial" w:hAnsi="Arial" w:cs="Arial"/>
          <w:b/>
          <w:bCs/>
          <w:color w:val="000000"/>
          <w:sz w:val="28"/>
          <w:szCs w:val="28"/>
          <w:lang w:val="de-DE" w:eastAsia="de-DE"/>
          <w14:textOutline w14:w="0" w14:cap="flat" w14:cmpd="sng" w14:algn="ctr">
            <w14:noFill/>
            <w14:prstDash w14:val="solid"/>
            <w14:bevel/>
          </w14:textOutline>
        </w:rPr>
        <w:t xml:space="preserve"> </w:t>
      </w:r>
    </w:p>
    <w:p w14:paraId="53DEA481" w14:textId="77777777" w:rsidR="00EF1322" w:rsidRPr="00735B02" w:rsidRDefault="00EF1322" w:rsidP="00EF1322">
      <w:pPr>
        <w:rPr>
          <w:lang w:val="de-DE"/>
        </w:rPr>
      </w:pPr>
    </w:p>
    <w:p w14:paraId="2AE6F308" w14:textId="49F88026" w:rsidR="00012D4C" w:rsidRPr="00735B02" w:rsidRDefault="00EF1322" w:rsidP="00C97F37">
      <w:pPr>
        <w:jc w:val="both"/>
        <w:rPr>
          <w:rFonts w:ascii="Arial" w:hAnsi="Arial" w:cs="Arial"/>
          <w:i/>
          <w:iCs/>
          <w:color w:val="000000"/>
          <w:sz w:val="21"/>
          <w:lang w:val="de-DE"/>
        </w:rPr>
      </w:pPr>
      <w:r w:rsidRPr="00EB0F03">
        <w:rPr>
          <w:rFonts w:ascii="Arial" w:hAnsi="Arial" w:cs="Arial"/>
          <w:i/>
          <w:iCs/>
          <w:color w:val="000000"/>
          <w:sz w:val="21"/>
          <w:szCs w:val="21"/>
          <w:lang w:val="de-DE" w:eastAsia="de-DE"/>
          <w14:textOutline w14:w="0" w14:cap="flat" w14:cmpd="sng" w14:algn="ctr">
            <w14:noFill/>
            <w14:prstDash w14:val="solid"/>
            <w14:bevel/>
          </w14:textOutline>
        </w:rPr>
        <w:t xml:space="preserve">Trento, Februar 2026: </w:t>
      </w:r>
      <w:r w:rsidR="00EB0F03" w:rsidRPr="00EB0F03">
        <w:rPr>
          <w:rFonts w:ascii="Arial" w:hAnsi="Arial" w:cs="Arial"/>
          <w:i/>
          <w:iCs/>
          <w:color w:val="000000"/>
          <w:sz w:val="21"/>
          <w:szCs w:val="21"/>
          <w:lang w:val="de-DE" w:eastAsia="de-DE"/>
          <w14:textOutline w14:w="0" w14:cap="flat" w14:cmpd="sng" w14:algn="ctr">
            <w14:noFill/>
            <w14:prstDash w14:val="solid"/>
            <w14:bevel/>
          </w14:textOutline>
        </w:rPr>
        <w:t>Im Trentino</w:t>
      </w:r>
      <w:r w:rsidR="00EB0F03" w:rsidRPr="00735B02">
        <w:rPr>
          <w:rFonts w:ascii="Arial" w:hAnsi="Arial" w:cs="Arial"/>
          <w:i/>
          <w:iCs/>
          <w:color w:val="000000"/>
          <w:sz w:val="21"/>
          <w:lang w:val="de-DE"/>
        </w:rPr>
        <w:t xml:space="preserve"> können Wanderer historische Wege und Pilgerrouten erleben, die Erholung, Natur und regionale Kultur miteinander verbinden. Die Region </w:t>
      </w:r>
      <w:r w:rsidR="0008384D" w:rsidRPr="00735B02">
        <w:rPr>
          <w:rFonts w:ascii="Arial" w:hAnsi="Arial" w:cs="Arial"/>
          <w:i/>
          <w:iCs/>
          <w:sz w:val="21"/>
          <w:szCs w:val="21"/>
          <w:lang w:val="de-DE"/>
        </w:rPr>
        <w:t xml:space="preserve">verfügt über ein dichtes Netz historischer Routen, auf denen seit Jahrhunderten Händler, Armeen und Pilger unterwegs waren und die heute als mehrtägige </w:t>
      </w:r>
      <w:r w:rsidR="00EB0F03" w:rsidRPr="00735B02">
        <w:rPr>
          <w:rFonts w:ascii="Arial" w:hAnsi="Arial" w:cs="Arial"/>
          <w:i/>
          <w:iCs/>
          <w:sz w:val="21"/>
          <w:szCs w:val="21"/>
          <w:lang w:val="de-DE"/>
        </w:rPr>
        <w:t>Touren</w:t>
      </w:r>
      <w:r w:rsidR="0008384D" w:rsidRPr="00735B02">
        <w:rPr>
          <w:rFonts w:ascii="Arial" w:hAnsi="Arial" w:cs="Arial"/>
          <w:i/>
          <w:iCs/>
          <w:sz w:val="21"/>
          <w:szCs w:val="21"/>
          <w:lang w:val="de-DE"/>
        </w:rPr>
        <w:t xml:space="preserve"> neu entdeckt werden. </w:t>
      </w:r>
    </w:p>
    <w:p w14:paraId="7F3E20CB" w14:textId="77777777" w:rsidR="00012D4C" w:rsidRPr="00735B02" w:rsidRDefault="00012D4C" w:rsidP="00C97F37">
      <w:pPr>
        <w:jc w:val="both"/>
        <w:rPr>
          <w:rFonts w:ascii="Arial" w:hAnsi="Arial" w:cs="Arial"/>
          <w:sz w:val="21"/>
          <w:szCs w:val="21"/>
          <w:lang w:val="de-DE"/>
        </w:rPr>
      </w:pPr>
    </w:p>
    <w:p w14:paraId="5A2DF95E" w14:textId="17773A69" w:rsidR="004E1D87" w:rsidRPr="00735B02" w:rsidRDefault="0008384D" w:rsidP="00C97F37">
      <w:pPr>
        <w:jc w:val="both"/>
        <w:rPr>
          <w:rFonts w:ascii="Arial" w:hAnsi="Arial" w:cs="Arial"/>
          <w:sz w:val="21"/>
          <w:szCs w:val="21"/>
          <w:lang w:val="de-DE"/>
        </w:rPr>
      </w:pPr>
      <w:r w:rsidRPr="00735B02">
        <w:rPr>
          <w:rFonts w:ascii="Arial" w:hAnsi="Arial" w:cs="Arial"/>
          <w:sz w:val="21"/>
          <w:szCs w:val="21"/>
          <w:lang w:val="de-DE"/>
        </w:rPr>
        <w:t xml:space="preserve">Besonders bekannt ist der </w:t>
      </w:r>
      <w:proofErr w:type="spellStart"/>
      <w:r w:rsidRPr="00735B02">
        <w:rPr>
          <w:rFonts w:ascii="Arial" w:hAnsi="Arial" w:cs="Arial"/>
          <w:b/>
          <w:bCs/>
          <w:sz w:val="21"/>
          <w:szCs w:val="21"/>
          <w:lang w:val="de-DE"/>
        </w:rPr>
        <w:t>Cammino</w:t>
      </w:r>
      <w:proofErr w:type="spellEnd"/>
      <w:r w:rsidRPr="00735B02">
        <w:rPr>
          <w:rFonts w:ascii="Arial" w:hAnsi="Arial" w:cs="Arial"/>
          <w:b/>
          <w:bCs/>
          <w:sz w:val="21"/>
          <w:szCs w:val="21"/>
          <w:lang w:val="de-DE"/>
        </w:rPr>
        <w:t xml:space="preserve"> </w:t>
      </w:r>
      <w:proofErr w:type="spellStart"/>
      <w:r w:rsidRPr="00735B02">
        <w:rPr>
          <w:rFonts w:ascii="Arial" w:hAnsi="Arial" w:cs="Arial"/>
          <w:b/>
          <w:bCs/>
          <w:sz w:val="21"/>
          <w:szCs w:val="21"/>
          <w:lang w:val="de-DE"/>
        </w:rPr>
        <w:t>Jacopeo</w:t>
      </w:r>
      <w:proofErr w:type="spellEnd"/>
      <w:r w:rsidRPr="00735B02">
        <w:rPr>
          <w:rFonts w:ascii="Arial" w:hAnsi="Arial" w:cs="Arial"/>
          <w:b/>
          <w:bCs/>
          <w:sz w:val="21"/>
          <w:szCs w:val="21"/>
          <w:lang w:val="de-DE"/>
        </w:rPr>
        <w:t xml:space="preserve"> </w:t>
      </w:r>
      <w:proofErr w:type="spellStart"/>
      <w:r w:rsidRPr="00735B02">
        <w:rPr>
          <w:rFonts w:ascii="Arial" w:hAnsi="Arial" w:cs="Arial"/>
          <w:b/>
          <w:bCs/>
          <w:sz w:val="21"/>
          <w:szCs w:val="21"/>
          <w:lang w:val="de-DE"/>
        </w:rPr>
        <w:t>d’Anaunia</w:t>
      </w:r>
      <w:proofErr w:type="spellEnd"/>
      <w:r w:rsidRPr="00735B02">
        <w:rPr>
          <w:rFonts w:ascii="Arial" w:hAnsi="Arial" w:cs="Arial"/>
          <w:b/>
          <w:bCs/>
          <w:sz w:val="21"/>
          <w:szCs w:val="21"/>
          <w:lang w:val="de-DE"/>
        </w:rPr>
        <w:t xml:space="preserve"> im Nonstal</w:t>
      </w:r>
      <w:r w:rsidRPr="00735B02">
        <w:rPr>
          <w:rFonts w:ascii="Arial" w:hAnsi="Arial" w:cs="Arial"/>
          <w:sz w:val="21"/>
          <w:szCs w:val="21"/>
          <w:lang w:val="de-DE"/>
        </w:rPr>
        <w:t>, ein</w:t>
      </w:r>
      <w:r w:rsidR="004E1D87" w:rsidRPr="00735B02">
        <w:rPr>
          <w:rFonts w:ascii="Arial" w:hAnsi="Arial" w:cs="Arial"/>
          <w:sz w:val="21"/>
          <w:szCs w:val="21"/>
          <w:lang w:val="de-DE"/>
        </w:rPr>
        <w:t>e</w:t>
      </w:r>
      <w:r w:rsidRPr="00735B02">
        <w:rPr>
          <w:rFonts w:ascii="Arial" w:hAnsi="Arial" w:cs="Arial"/>
          <w:sz w:val="21"/>
          <w:szCs w:val="21"/>
          <w:lang w:val="de-DE"/>
        </w:rPr>
        <w:t xml:space="preserve"> rund 170 Kilometer lange </w:t>
      </w:r>
      <w:r w:rsidR="004E1D87" w:rsidRPr="00735B02">
        <w:rPr>
          <w:rFonts w:ascii="Arial" w:hAnsi="Arial" w:cs="Arial"/>
          <w:sz w:val="21"/>
          <w:szCs w:val="21"/>
          <w:lang w:val="de-DE"/>
        </w:rPr>
        <w:t xml:space="preserve"> und 3 bis 7 Tage dauernde Wanderung ab und bis </w:t>
      </w:r>
      <w:proofErr w:type="spellStart"/>
      <w:r w:rsidR="004E1D87" w:rsidRPr="00735B02">
        <w:rPr>
          <w:rFonts w:ascii="Arial" w:hAnsi="Arial" w:cs="Arial"/>
          <w:sz w:val="21"/>
          <w:szCs w:val="21"/>
          <w:lang w:val="de-DE"/>
        </w:rPr>
        <w:t>Sanzeno</w:t>
      </w:r>
      <w:proofErr w:type="spellEnd"/>
      <w:r w:rsidR="004E1D87" w:rsidRPr="00735B02">
        <w:rPr>
          <w:rFonts w:ascii="Arial" w:hAnsi="Arial" w:cs="Arial"/>
          <w:sz w:val="21"/>
          <w:szCs w:val="21"/>
          <w:lang w:val="de-DE"/>
        </w:rPr>
        <w:t xml:space="preserve"> durch das Val di Non, die historische Pilgerwege aufgreift und heute vor allem als kulturlandschaftliche Entdeckungsreise genutzt wird. Zwischen Obstgärten, kleinen Dörfern und Waldpassagen markieren romanische Kirchen, Freskenfassaden und alte Hospize die Stationen, etwa die Pilgerkirche von San Bartolomeo und weitere, seit dem Mittelalter dokumentierte Sakralbauten.</w:t>
      </w:r>
      <w:r w:rsidR="004171E4" w:rsidRPr="00735B02">
        <w:rPr>
          <w:rFonts w:ascii="Arial" w:hAnsi="Arial" w:cs="Arial"/>
          <w:sz w:val="21"/>
          <w:szCs w:val="21"/>
          <w:lang w:val="de-DE"/>
        </w:rPr>
        <w:t xml:space="preserve"> </w:t>
      </w:r>
    </w:p>
    <w:p w14:paraId="7CBBA90A" w14:textId="77777777" w:rsidR="004E1D87" w:rsidRPr="00735B02" w:rsidRDefault="004E1D87" w:rsidP="00C97F37">
      <w:pPr>
        <w:jc w:val="both"/>
        <w:rPr>
          <w:rFonts w:ascii="Arial" w:hAnsi="Arial" w:cs="Arial"/>
          <w:sz w:val="21"/>
          <w:szCs w:val="21"/>
          <w:lang w:val="de-DE"/>
        </w:rPr>
      </w:pPr>
    </w:p>
    <w:p w14:paraId="7D85BAF3" w14:textId="5D3B3026" w:rsidR="006F5B6F" w:rsidRPr="00735B02" w:rsidRDefault="00282F04" w:rsidP="00C97F37">
      <w:pPr>
        <w:jc w:val="both"/>
        <w:rPr>
          <w:rFonts w:ascii="Arial" w:hAnsi="Arial" w:cs="Arial"/>
          <w:sz w:val="21"/>
          <w:szCs w:val="21"/>
          <w:lang w:val="de-DE"/>
        </w:rPr>
      </w:pPr>
      <w:r w:rsidRPr="00735B02">
        <w:rPr>
          <w:rFonts w:ascii="Arial" w:hAnsi="Arial" w:cs="Arial"/>
          <w:sz w:val="21"/>
          <w:szCs w:val="21"/>
          <w:lang w:val="de-DE"/>
        </w:rPr>
        <w:t xml:space="preserve">Auch der rund 100 km lange </w:t>
      </w:r>
      <w:r w:rsidR="0008384D" w:rsidRPr="00735B02">
        <w:rPr>
          <w:rFonts w:ascii="Arial" w:hAnsi="Arial" w:cs="Arial"/>
          <w:b/>
          <w:bCs/>
          <w:sz w:val="21"/>
          <w:szCs w:val="21"/>
          <w:lang w:val="de-DE"/>
        </w:rPr>
        <w:t>Camino San Vili</w:t>
      </w:r>
      <w:r w:rsidR="0008384D" w:rsidRPr="00735B02">
        <w:rPr>
          <w:rFonts w:ascii="Arial" w:hAnsi="Arial" w:cs="Arial"/>
          <w:sz w:val="21"/>
          <w:szCs w:val="21"/>
          <w:lang w:val="de-DE"/>
        </w:rPr>
        <w:t xml:space="preserve">, der von Trient zu den Brenta-Dolomiten führt, </w:t>
      </w:r>
      <w:r w:rsidRPr="00735B02">
        <w:rPr>
          <w:rFonts w:ascii="Arial" w:hAnsi="Arial" w:cs="Arial"/>
          <w:sz w:val="21"/>
          <w:szCs w:val="21"/>
          <w:lang w:val="de-DE"/>
        </w:rPr>
        <w:t xml:space="preserve">lädt </w:t>
      </w:r>
      <w:r w:rsidR="0008384D" w:rsidRPr="00735B02">
        <w:rPr>
          <w:rFonts w:ascii="Arial" w:hAnsi="Arial" w:cs="Arial"/>
          <w:sz w:val="21"/>
          <w:szCs w:val="21"/>
          <w:lang w:val="de-DE"/>
        </w:rPr>
        <w:t xml:space="preserve">zu stillen, kontemplativen Wanderungen ein. </w:t>
      </w:r>
      <w:r w:rsidRPr="00735B02">
        <w:rPr>
          <w:rFonts w:ascii="Arial" w:hAnsi="Arial" w:cs="Arial"/>
          <w:sz w:val="21"/>
          <w:szCs w:val="21"/>
          <w:lang w:val="de-DE"/>
        </w:rPr>
        <w:t>Viele Abschnitte orientieren sich an historischen Trassen, teils auf dem Verlauf einer römischen Straße, und führen durch Dörfer mit traditionellen Steinhäusern sowie an kleinen Kirchen vorbei, die seit Jahrhunderten als Orientierungspunkte entlang der Route dienen.</w:t>
      </w:r>
    </w:p>
    <w:p w14:paraId="3813A2E2" w14:textId="77777777" w:rsidR="00282F04" w:rsidRPr="00735B02" w:rsidRDefault="00282F04" w:rsidP="00C97F37">
      <w:pPr>
        <w:jc w:val="both"/>
        <w:rPr>
          <w:rFonts w:ascii="Arial" w:hAnsi="Arial" w:cs="Arial"/>
          <w:sz w:val="21"/>
          <w:szCs w:val="21"/>
          <w:lang w:val="de-DE"/>
        </w:rPr>
      </w:pPr>
    </w:p>
    <w:p w14:paraId="695E476B" w14:textId="7F9D2099" w:rsidR="00282F04" w:rsidRDefault="00282F04" w:rsidP="00C97F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1"/>
          <w:szCs w:val="21"/>
          <w:bdr w:val="none" w:sz="0" w:space="0" w:color="auto"/>
          <w:lang w:val="de-DE" w:eastAsia="de-DE"/>
        </w:rPr>
      </w:pPr>
      <w:r w:rsidRPr="00C97F37">
        <w:rPr>
          <w:rFonts w:ascii="Arial" w:eastAsia="Times New Roman" w:hAnsi="Arial" w:cs="Arial"/>
          <w:sz w:val="21"/>
          <w:szCs w:val="21"/>
          <w:bdr w:val="none" w:sz="0" w:space="0" w:color="auto"/>
          <w:lang w:val="de-DE" w:eastAsia="de-DE"/>
        </w:rPr>
        <w:t xml:space="preserve">Ein drittes Beispiel ist die </w:t>
      </w:r>
      <w:r w:rsidRPr="00C97F37">
        <w:rPr>
          <w:rFonts w:ascii="Arial" w:eastAsia="Times New Roman" w:hAnsi="Arial" w:cs="Arial"/>
          <w:b/>
          <w:bCs/>
          <w:sz w:val="21"/>
          <w:szCs w:val="21"/>
          <w:bdr w:val="none" w:sz="0" w:space="0" w:color="auto"/>
          <w:lang w:val="de-DE" w:eastAsia="de-DE"/>
        </w:rPr>
        <w:t>„Karlswanderung“</w:t>
      </w:r>
      <w:r w:rsidR="00EB0F03">
        <w:rPr>
          <w:rFonts w:ascii="Arial" w:eastAsia="Times New Roman" w:hAnsi="Arial" w:cs="Arial"/>
          <w:b/>
          <w:bCs/>
          <w:sz w:val="21"/>
          <w:szCs w:val="21"/>
          <w:bdr w:val="none" w:sz="0" w:space="0" w:color="auto"/>
          <w:lang w:val="de-DE" w:eastAsia="de-DE"/>
        </w:rPr>
        <w:t>,</w:t>
      </w:r>
      <w:r w:rsidRPr="00C97F37">
        <w:rPr>
          <w:rFonts w:ascii="Arial" w:eastAsia="Times New Roman" w:hAnsi="Arial" w:cs="Arial"/>
          <w:sz w:val="21"/>
          <w:szCs w:val="21"/>
          <w:bdr w:val="none" w:sz="0" w:space="0" w:color="auto"/>
          <w:lang w:val="de-DE" w:eastAsia="de-DE"/>
        </w:rPr>
        <w:t xml:space="preserve"> deren Trentino-Abschnitt 67 km misst und in vier Tagesetappen durch die Täler von Vermiglio bis Carisolo führt. Die Route folgt der Überlieferung der Reise Karls des Großen über die Alpen und verknüpft historische Dörfer, Pfarrkirchen und Plätze mit Installationen zeitgenössischer Kunst: Entlang der Strecke entstehen im Rahmen eines Projektes rund 20 Werke, die Geschichte, Landschaft und Identität der Orte interpretieren. </w:t>
      </w:r>
    </w:p>
    <w:p w14:paraId="2A43F5CE" w14:textId="77777777" w:rsidR="00D2322A" w:rsidRPr="00D2322A" w:rsidRDefault="00D2322A" w:rsidP="00D2322A">
      <w:pPr>
        <w:jc w:val="both"/>
        <w:rPr>
          <w:rFonts w:ascii="Arial" w:hAnsi="Arial" w:cs="Arial"/>
          <w:sz w:val="21"/>
          <w:szCs w:val="21"/>
          <w:lang w:val="de-DE"/>
        </w:rPr>
      </w:pPr>
    </w:p>
    <w:p w14:paraId="605E369A" w14:textId="7258AEB5" w:rsidR="00D2322A" w:rsidRPr="007A62F2" w:rsidRDefault="00D2322A" w:rsidP="00D2322A">
      <w:pPr>
        <w:jc w:val="both"/>
        <w:rPr>
          <w:rFonts w:ascii="Arial" w:hAnsi="Arial" w:cs="Arial"/>
          <w:color w:val="1E1E1E"/>
          <w:sz w:val="21"/>
          <w:szCs w:val="21"/>
          <w:lang w:val="de-DE"/>
        </w:rPr>
      </w:pPr>
      <w:r w:rsidRPr="007A62F2">
        <w:rPr>
          <w:rFonts w:ascii="Arial" w:hAnsi="Arial" w:cs="Arial"/>
          <w:sz w:val="21"/>
          <w:szCs w:val="21"/>
          <w:lang w:val="de-DE"/>
        </w:rPr>
        <w:t xml:space="preserve">Der </w:t>
      </w:r>
      <w:r w:rsidRPr="007A62F2">
        <w:rPr>
          <w:rFonts w:ascii="Arial" w:hAnsi="Arial" w:cs="Arial"/>
          <w:b/>
          <w:bCs/>
          <w:sz w:val="21"/>
          <w:szCs w:val="21"/>
          <w:lang w:val="de-DE"/>
        </w:rPr>
        <w:t>Camino di San Rocco</w:t>
      </w:r>
      <w:r w:rsidRPr="007A62F2">
        <w:rPr>
          <w:rFonts w:ascii="Arial" w:hAnsi="Arial" w:cs="Arial"/>
          <w:sz w:val="21"/>
          <w:szCs w:val="21"/>
          <w:lang w:val="de-DE"/>
        </w:rPr>
        <w:t xml:space="preserve"> ist eine ebenfalls gut 70 km lange Route, welche Mori, </w:t>
      </w:r>
      <w:proofErr w:type="spellStart"/>
      <w:r w:rsidRPr="007A62F2">
        <w:rPr>
          <w:rFonts w:ascii="Arial" w:hAnsi="Arial" w:cs="Arial"/>
          <w:sz w:val="21"/>
          <w:szCs w:val="21"/>
          <w:lang w:val="de-DE"/>
        </w:rPr>
        <w:t>Ronzo-Chienis</w:t>
      </w:r>
      <w:proofErr w:type="spellEnd"/>
      <w:r w:rsidRPr="007A62F2">
        <w:rPr>
          <w:rFonts w:ascii="Arial" w:hAnsi="Arial" w:cs="Arial"/>
          <w:sz w:val="21"/>
          <w:szCs w:val="21"/>
          <w:lang w:val="de-DE"/>
        </w:rPr>
        <w:t xml:space="preserve">, </w:t>
      </w:r>
      <w:proofErr w:type="gramStart"/>
      <w:r w:rsidRPr="007A62F2">
        <w:rPr>
          <w:rFonts w:ascii="Arial" w:hAnsi="Arial" w:cs="Arial"/>
          <w:sz w:val="21"/>
          <w:szCs w:val="21"/>
          <w:lang w:val="de-DE"/>
        </w:rPr>
        <w:t>das</w:t>
      </w:r>
      <w:proofErr w:type="gramEnd"/>
      <w:r w:rsidRPr="007A62F2">
        <w:rPr>
          <w:rFonts w:ascii="Arial" w:hAnsi="Arial" w:cs="Arial"/>
          <w:sz w:val="21"/>
          <w:szCs w:val="21"/>
          <w:lang w:val="de-DE"/>
        </w:rPr>
        <w:t xml:space="preserve"> Val di </w:t>
      </w:r>
      <w:proofErr w:type="spellStart"/>
      <w:r w:rsidRPr="007A62F2">
        <w:rPr>
          <w:rFonts w:ascii="Arial" w:hAnsi="Arial" w:cs="Arial"/>
          <w:sz w:val="21"/>
          <w:szCs w:val="21"/>
          <w:lang w:val="de-DE"/>
        </w:rPr>
        <w:t>Gresta</w:t>
      </w:r>
      <w:proofErr w:type="spellEnd"/>
      <w:r w:rsidRPr="007A62F2">
        <w:rPr>
          <w:rFonts w:ascii="Arial" w:hAnsi="Arial" w:cs="Arial"/>
          <w:sz w:val="21"/>
          <w:szCs w:val="21"/>
          <w:lang w:val="de-DE"/>
        </w:rPr>
        <w:t xml:space="preserve"> und das </w:t>
      </w:r>
      <w:proofErr w:type="spellStart"/>
      <w:r w:rsidRPr="007A62F2">
        <w:rPr>
          <w:rFonts w:ascii="Arial" w:hAnsi="Arial" w:cs="Arial"/>
          <w:sz w:val="21"/>
          <w:szCs w:val="21"/>
          <w:lang w:val="de-DE"/>
        </w:rPr>
        <w:t>Brentonico</w:t>
      </w:r>
      <w:proofErr w:type="spellEnd"/>
      <w:r w:rsidRPr="007A62F2">
        <w:rPr>
          <w:rFonts w:ascii="Arial" w:hAnsi="Arial" w:cs="Arial"/>
          <w:sz w:val="21"/>
          <w:szCs w:val="21"/>
          <w:lang w:val="de-DE"/>
        </w:rPr>
        <w:t xml:space="preserve">-Plateau durchquert - Gebiete der </w:t>
      </w:r>
      <w:proofErr w:type="spellStart"/>
      <w:r w:rsidRPr="007A62F2">
        <w:rPr>
          <w:rFonts w:ascii="Arial" w:hAnsi="Arial" w:cs="Arial"/>
          <w:sz w:val="21"/>
          <w:szCs w:val="21"/>
          <w:lang w:val="de-DE"/>
        </w:rPr>
        <w:t>Vallagarina</w:t>
      </w:r>
      <w:proofErr w:type="spellEnd"/>
      <w:r w:rsidRPr="007A62F2">
        <w:rPr>
          <w:rFonts w:ascii="Arial" w:hAnsi="Arial" w:cs="Arial"/>
          <w:sz w:val="21"/>
          <w:szCs w:val="21"/>
          <w:lang w:val="de-DE"/>
        </w:rPr>
        <w:t xml:space="preserve">, die stark auf Umweltschutz und Nachhaltigkeit ausgerichtet sind. </w:t>
      </w:r>
      <w:r w:rsidRPr="007A62F2">
        <w:rPr>
          <w:rFonts w:ascii="Arial" w:hAnsi="Arial" w:cs="Arial"/>
          <w:color w:val="1E1E1E"/>
          <w:sz w:val="21"/>
          <w:szCs w:val="21"/>
          <w:lang w:val="de-DE"/>
        </w:rPr>
        <w:t>28 Kapitelle,</w:t>
      </w:r>
      <w:r w:rsidR="007A62F2" w:rsidRPr="007A62F2">
        <w:rPr>
          <w:rStyle w:val="apple-converted-space"/>
          <w:rFonts w:ascii="Arial" w:hAnsi="Arial" w:cs="Arial"/>
          <w:color w:val="1E1E1E"/>
          <w:sz w:val="21"/>
          <w:szCs w:val="21"/>
          <w:lang w:val="de-DE"/>
        </w:rPr>
        <w:t xml:space="preserve"> </w:t>
      </w:r>
      <w:r w:rsidRPr="007A62F2">
        <w:rPr>
          <w:rFonts w:ascii="Arial" w:hAnsi="Arial" w:cs="Arial"/>
          <w:color w:val="1E1E1E"/>
          <w:sz w:val="21"/>
          <w:szCs w:val="21"/>
          <w:lang w:val="de-DE"/>
        </w:rPr>
        <w:t xml:space="preserve">Fresken und kleine Kirchen </w:t>
      </w:r>
      <w:r w:rsidR="00026D12" w:rsidRPr="007A62F2">
        <w:rPr>
          <w:rFonts w:ascii="Arial" w:hAnsi="Arial" w:cs="Arial"/>
          <w:color w:val="1E1E1E"/>
          <w:sz w:val="21"/>
          <w:szCs w:val="21"/>
          <w:lang w:val="de-DE"/>
        </w:rPr>
        <w:t>entlang der Route</w:t>
      </w:r>
      <w:r w:rsidRPr="007A62F2">
        <w:rPr>
          <w:rFonts w:ascii="Arial" w:hAnsi="Arial" w:cs="Arial"/>
          <w:color w:val="1E1E1E"/>
          <w:sz w:val="21"/>
          <w:szCs w:val="21"/>
          <w:lang w:val="de-DE"/>
        </w:rPr>
        <w:t xml:space="preserve"> sind </w:t>
      </w:r>
      <w:r w:rsidR="00026D12" w:rsidRPr="007A62F2">
        <w:rPr>
          <w:rFonts w:ascii="Arial" w:hAnsi="Arial" w:cs="Arial"/>
          <w:color w:val="1E1E1E"/>
          <w:sz w:val="21"/>
          <w:szCs w:val="21"/>
          <w:lang w:val="de-DE"/>
        </w:rPr>
        <w:t>ihrem</w:t>
      </w:r>
      <w:r w:rsidRPr="007A62F2">
        <w:rPr>
          <w:rFonts w:ascii="Arial" w:hAnsi="Arial" w:cs="Arial"/>
          <w:color w:val="1E1E1E"/>
          <w:sz w:val="21"/>
          <w:szCs w:val="21"/>
          <w:lang w:val="de-DE"/>
        </w:rPr>
        <w:t xml:space="preserve"> namen</w:t>
      </w:r>
      <w:r w:rsidR="007A62F2" w:rsidRPr="007A62F2">
        <w:rPr>
          <w:rFonts w:ascii="Arial" w:hAnsi="Arial" w:cs="Arial"/>
          <w:color w:val="1E1E1E"/>
          <w:sz w:val="21"/>
          <w:szCs w:val="21"/>
          <w:lang w:val="de-DE"/>
        </w:rPr>
        <w:t>s</w:t>
      </w:r>
      <w:r w:rsidRPr="007A62F2">
        <w:rPr>
          <w:rFonts w:ascii="Arial" w:hAnsi="Arial" w:cs="Arial"/>
          <w:color w:val="1E1E1E"/>
          <w:sz w:val="21"/>
          <w:szCs w:val="21"/>
          <w:lang w:val="de-DE"/>
        </w:rPr>
        <w:t xml:space="preserve">gebenden </w:t>
      </w:r>
      <w:r w:rsidR="00026D12" w:rsidRPr="007A62F2">
        <w:rPr>
          <w:rFonts w:ascii="Arial" w:hAnsi="Arial" w:cs="Arial"/>
          <w:color w:val="1E1E1E"/>
          <w:sz w:val="21"/>
          <w:szCs w:val="21"/>
          <w:lang w:val="de-DE"/>
        </w:rPr>
        <w:t>H</w:t>
      </w:r>
      <w:r w:rsidRPr="007A62F2">
        <w:rPr>
          <w:rFonts w:ascii="Arial" w:hAnsi="Arial" w:cs="Arial"/>
          <w:color w:val="1E1E1E"/>
          <w:sz w:val="21"/>
          <w:szCs w:val="21"/>
          <w:lang w:val="de-DE"/>
        </w:rPr>
        <w:t>eiligen</w:t>
      </w:r>
      <w:r w:rsidR="00026D12" w:rsidRPr="007A62F2">
        <w:rPr>
          <w:rFonts w:ascii="Arial" w:hAnsi="Arial" w:cs="Arial"/>
          <w:color w:val="1E1E1E"/>
          <w:sz w:val="21"/>
          <w:szCs w:val="21"/>
          <w:lang w:val="de-DE"/>
        </w:rPr>
        <w:t xml:space="preserve">, dem </w:t>
      </w:r>
      <w:r w:rsidR="00026D12" w:rsidRPr="007A62F2">
        <w:rPr>
          <w:rFonts w:ascii="Arial" w:hAnsi="Arial" w:cs="Arial"/>
          <w:color w:val="1E1E1E"/>
          <w:sz w:val="21"/>
          <w:szCs w:val="21"/>
          <w:shd w:val="clear" w:color="auto" w:fill="FFFFFF"/>
          <w:lang w:val="de-DE"/>
        </w:rPr>
        <w:t>Beschützer vor Pandemien</w:t>
      </w:r>
      <w:r w:rsidRPr="007A62F2">
        <w:rPr>
          <w:rFonts w:ascii="Arial" w:hAnsi="Arial" w:cs="Arial"/>
          <w:color w:val="1E1E1E"/>
          <w:sz w:val="21"/>
          <w:szCs w:val="21"/>
          <w:lang w:val="de-DE"/>
        </w:rPr>
        <w:t xml:space="preserve"> gewidmet.</w:t>
      </w:r>
    </w:p>
    <w:p w14:paraId="1B674C9C" w14:textId="77777777" w:rsidR="00D2322A" w:rsidRPr="00D2322A" w:rsidRDefault="00D2322A" w:rsidP="00D2322A">
      <w:pPr>
        <w:jc w:val="both"/>
        <w:rPr>
          <w:rFonts w:ascii="Arial" w:hAnsi="Arial" w:cs="Arial"/>
          <w:sz w:val="21"/>
          <w:szCs w:val="21"/>
          <w:lang w:val="de-DE"/>
        </w:rPr>
      </w:pPr>
    </w:p>
    <w:p w14:paraId="1099B187" w14:textId="77777777" w:rsidR="00282F04" w:rsidRPr="00C97F37" w:rsidRDefault="00282F04" w:rsidP="00C97F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1"/>
          <w:szCs w:val="21"/>
          <w:bdr w:val="none" w:sz="0" w:space="0" w:color="auto"/>
          <w:lang w:val="de-DE" w:eastAsia="de-DE"/>
        </w:rPr>
      </w:pPr>
    </w:p>
    <w:p w14:paraId="5FC2A364" w14:textId="18906828" w:rsidR="004171E4" w:rsidRPr="00735B02" w:rsidRDefault="00C97F37" w:rsidP="006F5B6F">
      <w:pPr>
        <w:jc w:val="both"/>
        <w:rPr>
          <w:rFonts w:ascii="Arial" w:hAnsi="Arial" w:cs="Arial"/>
          <w:sz w:val="21"/>
          <w:szCs w:val="21"/>
          <w:lang w:val="de-DE"/>
        </w:rPr>
      </w:pPr>
      <w:r w:rsidRPr="00C97F37">
        <w:rPr>
          <w:rFonts w:ascii="Arial" w:eastAsia="Times New Roman" w:hAnsi="Arial" w:cs="Arial"/>
          <w:sz w:val="21"/>
          <w:szCs w:val="21"/>
          <w:bdr w:val="none" w:sz="0" w:space="0" w:color="auto"/>
          <w:lang w:val="de-DE" w:eastAsia="de-DE"/>
        </w:rPr>
        <w:t xml:space="preserve">Diese Wege </w:t>
      </w:r>
      <w:r w:rsidRPr="00735B02">
        <w:rPr>
          <w:rFonts w:ascii="Arial" w:hAnsi="Arial" w:cs="Arial"/>
          <w:sz w:val="21"/>
          <w:szCs w:val="21"/>
          <w:lang w:val="de-DE"/>
        </w:rPr>
        <w:t xml:space="preserve">richten sich an Wanderer, die Entschleunigung, innere Einkehr und authentische Begegnungen suchen und erschließen </w:t>
      </w:r>
      <w:r w:rsidR="00282F04" w:rsidRPr="00C97F37">
        <w:rPr>
          <w:rFonts w:ascii="Arial" w:eastAsia="Times New Roman" w:hAnsi="Arial" w:cs="Arial"/>
          <w:sz w:val="21"/>
          <w:szCs w:val="21"/>
          <w:bdr w:val="none" w:sz="0" w:space="0" w:color="auto"/>
          <w:lang w:val="de-DE" w:eastAsia="de-DE"/>
        </w:rPr>
        <w:t>bewusst jene ruhigeren Winkel des Trentino, in denen Geschichte bis heute Teil des Alltagsbildes ist</w:t>
      </w:r>
      <w:r>
        <w:rPr>
          <w:rFonts w:ascii="Arial" w:eastAsia="Times New Roman" w:hAnsi="Arial" w:cs="Arial"/>
          <w:sz w:val="21"/>
          <w:szCs w:val="21"/>
          <w:bdr w:val="none" w:sz="0" w:space="0" w:color="auto"/>
          <w:lang w:val="de-DE" w:eastAsia="de-DE"/>
        </w:rPr>
        <w:t>.</w:t>
      </w:r>
      <w:r w:rsidR="004171E4">
        <w:rPr>
          <w:rFonts w:ascii="Arial" w:eastAsia="Times New Roman" w:hAnsi="Arial" w:cs="Arial"/>
          <w:sz w:val="21"/>
          <w:szCs w:val="21"/>
          <w:bdr w:val="none" w:sz="0" w:space="0" w:color="auto"/>
          <w:lang w:val="de-DE" w:eastAsia="de-DE"/>
        </w:rPr>
        <w:t xml:space="preserve"> </w:t>
      </w:r>
      <w:r w:rsidR="004171E4" w:rsidRPr="00735B02">
        <w:rPr>
          <w:rFonts w:ascii="Arial" w:hAnsi="Arial" w:cs="Arial"/>
          <w:sz w:val="21"/>
          <w:szCs w:val="21"/>
          <w:lang w:val="de-DE"/>
        </w:rPr>
        <w:t xml:space="preserve">Weitere Informationen zu Weitwander- und Pilgerwegen unter </w:t>
      </w:r>
    </w:p>
    <w:p w14:paraId="1EC43B67" w14:textId="74B488BB" w:rsidR="002649AD" w:rsidRPr="00735B02" w:rsidRDefault="004171E4" w:rsidP="006F5B6F">
      <w:pPr>
        <w:jc w:val="both"/>
        <w:rPr>
          <w:rFonts w:ascii="Arial" w:hAnsi="Arial" w:cs="Arial"/>
          <w:sz w:val="21"/>
          <w:szCs w:val="21"/>
          <w:lang w:val="de-DE"/>
        </w:rPr>
      </w:pPr>
      <w:hyperlink r:id="rId7" w:history="1">
        <w:r w:rsidRPr="00735B02">
          <w:rPr>
            <w:rStyle w:val="Hyperlink"/>
            <w:rFonts w:ascii="Arial" w:hAnsi="Arial" w:cs="Arial"/>
            <w:sz w:val="21"/>
            <w:szCs w:val="21"/>
            <w:lang w:val="de-DE"/>
          </w:rPr>
          <w:t>https://www.visittrentino.info/de/artikel/trekking-und-wandern/lange-wege-im-trentino</w:t>
        </w:r>
      </w:hyperlink>
      <w:r w:rsidRPr="00735B02">
        <w:rPr>
          <w:rFonts w:ascii="Arial" w:hAnsi="Arial" w:cs="Arial"/>
          <w:sz w:val="21"/>
          <w:szCs w:val="21"/>
          <w:lang w:val="de-DE"/>
        </w:rPr>
        <w:t xml:space="preserve"> </w:t>
      </w:r>
    </w:p>
    <w:p w14:paraId="2DAD62E8" w14:textId="77777777" w:rsidR="002649AD" w:rsidRPr="00735B02" w:rsidRDefault="002649AD" w:rsidP="006F5B6F">
      <w:pPr>
        <w:jc w:val="both"/>
        <w:rPr>
          <w:rFonts w:ascii="Arial" w:hAnsi="Arial" w:cs="Arial"/>
          <w:sz w:val="21"/>
          <w:szCs w:val="21"/>
          <w:lang w:val="de-DE"/>
        </w:rPr>
      </w:pPr>
    </w:p>
    <w:p w14:paraId="3CD57B03" w14:textId="7BA6F584" w:rsidR="00FD3F7A" w:rsidRPr="00EF1322" w:rsidRDefault="00026D12" w:rsidP="00CE1542">
      <w:pPr>
        <w:pStyle w:val="Text"/>
        <w:spacing w:line="264" w:lineRule="auto"/>
        <w:jc w:val="right"/>
        <w:rPr>
          <w:rFonts w:ascii="Arial" w:hAnsi="Arial" w:cs="Arial"/>
          <w:i/>
          <w:iCs/>
          <w:sz w:val="21"/>
          <w:szCs w:val="21"/>
        </w:rPr>
      </w:pPr>
      <w:r>
        <w:rPr>
          <w:rFonts w:ascii="Arial" w:hAnsi="Arial" w:cs="Arial"/>
          <w:i/>
          <w:iCs/>
          <w:sz w:val="21"/>
          <w:szCs w:val="21"/>
        </w:rPr>
        <w:t>2.57</w:t>
      </w:r>
      <w:r w:rsidR="007A62F2">
        <w:rPr>
          <w:rFonts w:ascii="Arial" w:hAnsi="Arial" w:cs="Arial"/>
          <w:i/>
          <w:iCs/>
          <w:sz w:val="21"/>
          <w:szCs w:val="21"/>
        </w:rPr>
        <w:t>3</w:t>
      </w:r>
      <w:r w:rsidR="00CE1542" w:rsidRPr="00EF1322">
        <w:rPr>
          <w:rFonts w:ascii="Arial" w:hAnsi="Arial" w:cs="Arial"/>
          <w:i/>
          <w:iCs/>
          <w:sz w:val="21"/>
          <w:szCs w:val="21"/>
        </w:rPr>
        <w:t xml:space="preserve"> Zeichen</w:t>
      </w:r>
    </w:p>
    <w:p w14:paraId="267BD668" w14:textId="261A77E4" w:rsidR="005A190F" w:rsidRDefault="005A190F" w:rsidP="00EA6BEE">
      <w:pPr>
        <w:spacing w:line="264" w:lineRule="auto"/>
        <w:rPr>
          <w:rFonts w:ascii="Arial" w:hAnsi="Arial" w:cs="Arial"/>
          <w:i/>
          <w:iCs/>
          <w:sz w:val="20"/>
          <w:szCs w:val="20"/>
          <w:lang w:val="de-DE"/>
        </w:rPr>
      </w:pPr>
    </w:p>
    <w:p w14:paraId="36364769" w14:textId="77777777" w:rsidR="00FE710F" w:rsidRPr="00411300" w:rsidRDefault="00FE710F" w:rsidP="00EA6BEE">
      <w:pPr>
        <w:spacing w:line="264" w:lineRule="auto"/>
        <w:rPr>
          <w:rFonts w:ascii="Arial" w:hAnsi="Arial" w:cs="Arial"/>
          <w:i/>
          <w:iCs/>
          <w:sz w:val="20"/>
          <w:szCs w:val="20"/>
          <w:lang w:val="de-DE"/>
        </w:rPr>
      </w:pPr>
    </w:p>
    <w:p w14:paraId="11EE93D1" w14:textId="492CD9F0" w:rsidR="001820D8" w:rsidRPr="0095738C" w:rsidRDefault="001820D8" w:rsidP="008B6E5A">
      <w:pPr>
        <w:pStyle w:val="Text"/>
        <w:spacing w:line="264" w:lineRule="auto"/>
        <w:jc w:val="both"/>
        <w:rPr>
          <w:rFonts w:ascii="Arial" w:hAnsi="Arial" w:cs="Arial"/>
          <w:b/>
          <w:bCs/>
          <w:i/>
          <w:iCs/>
          <w:sz w:val="18"/>
          <w:szCs w:val="18"/>
        </w:rPr>
      </w:pPr>
      <w:r w:rsidRPr="0095738C">
        <w:rPr>
          <w:rFonts w:ascii="Arial" w:hAnsi="Arial" w:cs="Arial"/>
          <w:b/>
          <w:bCs/>
          <w:i/>
          <w:iCs/>
          <w:sz w:val="18"/>
          <w:szCs w:val="18"/>
        </w:rPr>
        <w:t>Über das Trentino - So vielfältig und bunt wie die vier Jahreszeiten</w:t>
      </w:r>
    </w:p>
    <w:p w14:paraId="08A9819C"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69DDF87D"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Im Winter lockt eine Vielfalt an unterschiedlichen Wintersportangeboten, im Frühling verwandeln sich die Obstbaum-Plantagen in ein pastellfarbenes Blütenmeer und dank des milden Klimas starten Natur- und Sportliebhaber wieder durch.</w:t>
      </w:r>
    </w:p>
    <w:p w14:paraId="0392C3CE"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4E487A64" w14:textId="77777777" w:rsidR="00FE710F" w:rsidRDefault="00FE710F" w:rsidP="008B6E5A">
      <w:pPr>
        <w:pStyle w:val="Text"/>
        <w:spacing w:line="264" w:lineRule="auto"/>
        <w:jc w:val="both"/>
        <w:rPr>
          <w:rFonts w:ascii="Arial" w:hAnsi="Arial" w:cs="Arial"/>
          <w:i/>
          <w:iCs/>
          <w:sz w:val="18"/>
          <w:szCs w:val="18"/>
        </w:rPr>
      </w:pPr>
    </w:p>
    <w:p w14:paraId="19715537" w14:textId="5B5E5DFC"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 xml:space="preserve">Der perfekte Reisebegleiter für maßgenschneiderte Unternehmungen ist die App „Mio Trentino“, die kostenlos in den gängigen App-Stores runtergeladen werden kann. Sie liefert schon bei der Planung einer Reise ins Trentino sowie  vor Ort </w:t>
      </w:r>
      <w:r w:rsidRPr="0095738C">
        <w:rPr>
          <w:rFonts w:ascii="Arial" w:hAnsi="Arial" w:cs="Arial"/>
          <w:i/>
          <w:iCs/>
          <w:sz w:val="18"/>
          <w:szCs w:val="18"/>
        </w:rPr>
        <w:lastRenderedPageBreak/>
        <w:t xml:space="preserve">nützliche Urlaubstipps, Informationen zu Öffnungszeiten, Veranstaltungen und Aktivitäten und ist gleichzeitig die digitale Gästekarte, die man von teilnehmenden Unterkünften erhält. </w:t>
      </w:r>
    </w:p>
    <w:p w14:paraId="2BDEEAE2" w14:textId="77777777" w:rsidR="001820D8" w:rsidRPr="00411300" w:rsidRDefault="001820D8" w:rsidP="008B6E5A">
      <w:pPr>
        <w:pStyle w:val="Text"/>
        <w:spacing w:line="264" w:lineRule="auto"/>
        <w:jc w:val="both"/>
        <w:rPr>
          <w:rFonts w:ascii="Arial" w:hAnsi="Arial" w:cs="Arial"/>
          <w:sz w:val="20"/>
          <w:szCs w:val="20"/>
        </w:rPr>
      </w:pPr>
    </w:p>
    <w:p w14:paraId="21E5BA05" w14:textId="55282878" w:rsidR="001820D8" w:rsidRDefault="001820D8" w:rsidP="001820D8">
      <w:pPr>
        <w:pStyle w:val="Text"/>
        <w:spacing w:line="264" w:lineRule="auto"/>
        <w:rPr>
          <w:rFonts w:ascii="Arial" w:hAnsi="Arial" w:cs="Arial"/>
          <w:sz w:val="20"/>
          <w:szCs w:val="20"/>
        </w:rPr>
      </w:pPr>
    </w:p>
    <w:p w14:paraId="256C70ED" w14:textId="77777777" w:rsidR="006F5B6F" w:rsidRDefault="006F5B6F" w:rsidP="001820D8">
      <w:pPr>
        <w:pStyle w:val="Text"/>
        <w:spacing w:line="264" w:lineRule="auto"/>
        <w:rPr>
          <w:rFonts w:ascii="Arial" w:hAnsi="Arial" w:cs="Arial"/>
          <w:b/>
          <w:bCs/>
          <w:sz w:val="20"/>
          <w:szCs w:val="20"/>
        </w:rPr>
      </w:pPr>
    </w:p>
    <w:p w14:paraId="28E07352" w14:textId="77777777" w:rsidR="006F5B6F" w:rsidRDefault="006F5B6F" w:rsidP="001820D8">
      <w:pPr>
        <w:pStyle w:val="Text"/>
        <w:spacing w:line="264" w:lineRule="auto"/>
        <w:rPr>
          <w:rFonts w:ascii="Arial" w:hAnsi="Arial" w:cs="Arial"/>
          <w:b/>
          <w:bCs/>
          <w:sz w:val="20"/>
          <w:szCs w:val="20"/>
        </w:rPr>
      </w:pPr>
    </w:p>
    <w:p w14:paraId="45ABB5EA" w14:textId="77777777" w:rsidR="006F5B6F" w:rsidRDefault="006F5B6F" w:rsidP="001820D8">
      <w:pPr>
        <w:pStyle w:val="Text"/>
        <w:spacing w:line="264" w:lineRule="auto"/>
        <w:rPr>
          <w:rFonts w:ascii="Arial" w:hAnsi="Arial" w:cs="Arial"/>
          <w:b/>
          <w:bCs/>
          <w:sz w:val="20"/>
          <w:szCs w:val="20"/>
        </w:rPr>
      </w:pPr>
    </w:p>
    <w:p w14:paraId="6B8FE1FC" w14:textId="45B4D712" w:rsidR="001820D8" w:rsidRPr="00411300" w:rsidRDefault="001820D8" w:rsidP="001820D8">
      <w:pPr>
        <w:pStyle w:val="Text"/>
        <w:spacing w:line="264" w:lineRule="auto"/>
        <w:rPr>
          <w:rFonts w:ascii="Arial" w:hAnsi="Arial" w:cs="Arial"/>
          <w:b/>
          <w:bCs/>
          <w:sz w:val="20"/>
          <w:szCs w:val="20"/>
        </w:rPr>
      </w:pPr>
      <w:r w:rsidRPr="00411300">
        <w:rPr>
          <w:rFonts w:ascii="Arial" w:hAnsi="Arial" w:cs="Arial"/>
          <w:b/>
          <w:bCs/>
          <w:sz w:val="20"/>
          <w:szCs w:val="20"/>
        </w:rPr>
        <w:t>Informationskontakt für Leserinnen und Leser:</w:t>
      </w:r>
    </w:p>
    <w:p w14:paraId="09DD7583"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Trentino Marketing</w:t>
      </w:r>
    </w:p>
    <w:p w14:paraId="0FF1EAE6"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Via Romagnosi, 11</w:t>
      </w:r>
    </w:p>
    <w:p w14:paraId="4ECD37E5"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I-38122 Trento</w:t>
      </w:r>
    </w:p>
    <w:p w14:paraId="31E62AD4" w14:textId="77777777" w:rsidR="001820D8" w:rsidRPr="00411300" w:rsidRDefault="001820D8" w:rsidP="001820D8">
      <w:pPr>
        <w:pStyle w:val="Text"/>
        <w:spacing w:line="264" w:lineRule="auto"/>
        <w:rPr>
          <w:rFonts w:ascii="Arial" w:hAnsi="Arial" w:cs="Arial"/>
          <w:sz w:val="20"/>
          <w:szCs w:val="20"/>
        </w:rPr>
      </w:pPr>
      <w:hyperlink r:id="rId8" w:history="1">
        <w:r w:rsidRPr="00411300">
          <w:rPr>
            <w:rStyle w:val="Hyperlink"/>
            <w:rFonts w:ascii="Arial" w:hAnsi="Arial" w:cs="Arial"/>
            <w:sz w:val="20"/>
            <w:szCs w:val="20"/>
          </w:rPr>
          <w:t>www.visittrentino.info/de</w:t>
        </w:r>
      </w:hyperlink>
    </w:p>
    <w:p w14:paraId="6605CA4D" w14:textId="77777777" w:rsidR="001820D8" w:rsidRPr="00C61FB2" w:rsidRDefault="001820D8" w:rsidP="001820D8">
      <w:pPr>
        <w:pStyle w:val="Text"/>
        <w:spacing w:line="264" w:lineRule="auto"/>
        <w:rPr>
          <w:rFonts w:ascii="Arial" w:hAnsi="Arial" w:cs="Arial"/>
          <w:sz w:val="18"/>
          <w:szCs w:val="18"/>
        </w:rPr>
      </w:pPr>
    </w:p>
    <w:p w14:paraId="290E46BC" w14:textId="77777777" w:rsidR="001820D8" w:rsidRPr="00C61FB2" w:rsidRDefault="001820D8" w:rsidP="001820D8">
      <w:pPr>
        <w:rPr>
          <w:rFonts w:ascii="Arial" w:hAnsi="Arial" w:cs="Arial"/>
          <w:color w:val="000000"/>
          <w:sz w:val="18"/>
          <w:szCs w:val="18"/>
          <w:lang w:val="de-DE" w:eastAsia="de-DE"/>
          <w14:textOutline w14:w="0" w14:cap="flat" w14:cmpd="sng" w14:algn="ctr">
            <w14:noFill/>
            <w14:prstDash w14:val="solid"/>
            <w14:bevel/>
          </w14:textOutline>
        </w:rPr>
      </w:pPr>
    </w:p>
    <w:p w14:paraId="23BC6AD9" w14:textId="77777777"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Pressekontakt</w:t>
      </w:r>
    </w:p>
    <w:p w14:paraId="0E5BC46D" w14:textId="0C599F93"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Trentino Marketing S.r.l</w:t>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t>FEUER &amp; FLAMME. DIE AGENTUR</w:t>
      </w:r>
    </w:p>
    <w:p w14:paraId="718B48E9"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Cinzia Gabrielli</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Leonie Stolz</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Sabine Rasch</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Antje Seeling</w:t>
      </w:r>
    </w:p>
    <w:p w14:paraId="0778FF25"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Via Romagnosi, 11</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Langenburger Str. 33</w:t>
      </w:r>
    </w:p>
    <w:p w14:paraId="47E0E284" w14:textId="146AF37C"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IT - 39122 Trento TN</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D-70435 Stuttgart</w:t>
      </w:r>
    </w:p>
    <w:p w14:paraId="195EC503" w14:textId="18466090"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+39 0461 219310</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+49 (0)6172 / 5965482</w:t>
      </w:r>
      <w:r w:rsidRPr="00C61FB2">
        <w:rPr>
          <w:rFonts w:ascii="Arial" w:hAnsi="Arial" w:cs="Arial"/>
          <w:sz w:val="18"/>
          <w:szCs w:val="18"/>
        </w:rPr>
        <w:tab/>
      </w:r>
      <w:r w:rsidRPr="00C61FB2">
        <w:rPr>
          <w:rFonts w:ascii="Arial" w:hAnsi="Arial" w:cs="Arial"/>
          <w:sz w:val="18"/>
          <w:szCs w:val="18"/>
        </w:rPr>
        <w:tab/>
        <w:t>+49 (0)38206 / 744790</w:t>
      </w:r>
      <w:r w:rsidRPr="00C61FB2">
        <w:rPr>
          <w:rFonts w:ascii="Arial" w:hAnsi="Arial" w:cs="Arial"/>
          <w:sz w:val="18"/>
          <w:szCs w:val="18"/>
        </w:rPr>
        <w:tab/>
      </w:r>
      <w:r w:rsidRPr="00C61FB2">
        <w:rPr>
          <w:rFonts w:ascii="Arial" w:hAnsi="Arial" w:cs="Arial"/>
          <w:sz w:val="18"/>
          <w:szCs w:val="18"/>
        </w:rPr>
        <w:tab/>
        <w:t>+49 (0)711 / 50448110</w:t>
      </w:r>
    </w:p>
    <w:p w14:paraId="63B8BC82" w14:textId="77777777" w:rsidR="001820D8" w:rsidRPr="00C61FB2" w:rsidRDefault="001820D8" w:rsidP="001820D8">
      <w:pPr>
        <w:pStyle w:val="Text"/>
        <w:spacing w:line="264" w:lineRule="auto"/>
        <w:rPr>
          <w:rFonts w:ascii="Arial" w:hAnsi="Arial" w:cs="Arial"/>
          <w:sz w:val="18"/>
          <w:szCs w:val="18"/>
        </w:rPr>
      </w:pPr>
      <w:hyperlink r:id="rId9" w:history="1">
        <w:r w:rsidRPr="00C61FB2">
          <w:rPr>
            <w:rStyle w:val="Link"/>
            <w:rFonts w:ascii="Arial" w:hAnsi="Arial" w:cs="Arial"/>
            <w:sz w:val="18"/>
            <w:szCs w:val="18"/>
          </w:rPr>
          <w:t>cinzia.gabrielli@trentinomarketing.org</w:t>
        </w:r>
      </w:hyperlink>
      <w:r w:rsidRPr="00C61FB2">
        <w:rPr>
          <w:rFonts w:ascii="Arial" w:hAnsi="Arial" w:cs="Arial"/>
          <w:sz w:val="18"/>
          <w:szCs w:val="18"/>
        </w:rPr>
        <w:tab/>
      </w:r>
      <w:hyperlink r:id="rId10" w:history="1">
        <w:r w:rsidRPr="00C61FB2">
          <w:rPr>
            <w:rStyle w:val="Link"/>
            <w:rFonts w:ascii="Arial" w:hAnsi="Arial" w:cs="Arial"/>
            <w:sz w:val="18"/>
            <w:szCs w:val="18"/>
          </w:rPr>
          <w:t>ls@fufda.de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1" w:history="1">
        <w:r w:rsidRPr="00C61FB2">
          <w:rPr>
            <w:rStyle w:val="Hyperlink"/>
            <w:rFonts w:ascii="Arial" w:hAnsi="Arial" w:cs="Arial"/>
            <w:sz w:val="18"/>
            <w:szCs w:val="18"/>
          </w:rPr>
          <w:t>sr@fufda.de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2" w:history="1">
        <w:r w:rsidRPr="00C61FB2">
          <w:rPr>
            <w:rStyle w:val="Link"/>
            <w:rFonts w:ascii="Arial" w:hAnsi="Arial" w:cs="Arial"/>
            <w:sz w:val="18"/>
            <w:szCs w:val="18"/>
          </w:rPr>
          <w:t>as@fufda.de</w:t>
        </w:r>
      </w:hyperlink>
    </w:p>
    <w:p w14:paraId="4124BED0" w14:textId="77777777" w:rsidR="001820D8" w:rsidRPr="00C61FB2" w:rsidRDefault="001820D8" w:rsidP="001820D8">
      <w:pPr>
        <w:pStyle w:val="Text"/>
        <w:spacing w:line="264" w:lineRule="auto"/>
        <w:rPr>
          <w:rFonts w:ascii="Arial" w:hAnsi="Arial" w:cs="Arial"/>
          <w:sz w:val="18"/>
          <w:szCs w:val="18"/>
        </w:rPr>
      </w:pPr>
      <w:hyperlink r:id="rId13" w:history="1">
        <w:r w:rsidRPr="00C61FB2">
          <w:rPr>
            <w:rStyle w:val="Hyperlink"/>
            <w:rFonts w:ascii="Arial" w:hAnsi="Arial" w:cs="Arial"/>
            <w:sz w:val="18"/>
            <w:szCs w:val="18"/>
          </w:rPr>
          <w:t>www.visittrentino.info/de/presse</w:t>
        </w:r>
      </w:hyperlink>
      <w:r w:rsidRPr="00C61FB2">
        <w:rPr>
          <w:rFonts w:ascii="Arial" w:hAnsi="Arial" w:cs="Arial"/>
          <w:sz w:val="18"/>
          <w:szCs w:val="18"/>
        </w:rPr>
        <w:t xml:space="preserve"> </w:t>
      </w:r>
      <w:r w:rsidRPr="00C61FB2">
        <w:rPr>
          <w:rFonts w:ascii="Arial" w:hAnsi="Arial" w:cs="Arial"/>
          <w:sz w:val="18"/>
          <w:szCs w:val="18"/>
        </w:rPr>
        <w:tab/>
      </w:r>
      <w:r w:rsidRPr="00C61FB2">
        <w:rPr>
          <w:rFonts w:ascii="Arial" w:hAnsi="Arial" w:cs="Arial"/>
          <w:sz w:val="18"/>
          <w:szCs w:val="18"/>
        </w:rPr>
        <w:tab/>
      </w:r>
      <w:hyperlink r:id="rId14" w:history="1">
        <w:r w:rsidRPr="00C61FB2">
          <w:rPr>
            <w:rStyle w:val="Hyperlink"/>
            <w:rFonts w:ascii="Arial" w:hAnsi="Arial" w:cs="Arial"/>
            <w:sz w:val="18"/>
            <w:szCs w:val="18"/>
          </w:rPr>
          <w:t>www.fufda.de/trentino</w:t>
        </w:r>
      </w:hyperlink>
      <w:r w:rsidRPr="00C61FB2">
        <w:rPr>
          <w:rFonts w:ascii="Arial" w:hAnsi="Arial" w:cs="Arial"/>
          <w:sz w:val="18"/>
          <w:szCs w:val="18"/>
        </w:rPr>
        <w:t xml:space="preserve"> </w:t>
      </w:r>
    </w:p>
    <w:p w14:paraId="39B90782" w14:textId="77777777" w:rsidR="001820D8" w:rsidRPr="00C61FB2" w:rsidRDefault="001820D8" w:rsidP="001820D8">
      <w:pPr>
        <w:pStyle w:val="Text"/>
        <w:spacing w:line="264" w:lineRule="auto"/>
        <w:rPr>
          <w:rFonts w:ascii="Arial" w:hAnsi="Arial" w:cs="Arial"/>
          <w:sz w:val="18"/>
          <w:szCs w:val="18"/>
        </w:rPr>
      </w:pPr>
    </w:p>
    <w:p w14:paraId="0A61C6D1" w14:textId="77777777" w:rsidR="001820D8" w:rsidRPr="00C61FB2" w:rsidRDefault="001820D8" w:rsidP="001820D8">
      <w:pPr>
        <w:pStyle w:val="Text"/>
        <w:spacing w:line="264" w:lineRule="auto"/>
        <w:jc w:val="right"/>
        <w:rPr>
          <w:rFonts w:ascii="Arial" w:hAnsi="Arial" w:cs="Arial"/>
          <w:sz w:val="18"/>
          <w:szCs w:val="18"/>
        </w:rPr>
      </w:pPr>
    </w:p>
    <w:p w14:paraId="6415096E"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 xml:space="preserve">Weitere Informationen sowie passendes Bildmaterial zur Region Trentino finden Sie in unserem Presseportal unter </w:t>
      </w:r>
      <w:hyperlink r:id="rId15" w:history="1">
        <w:r w:rsidRPr="00C61FB2">
          <w:rPr>
            <w:rStyle w:val="Link"/>
            <w:rFonts w:ascii="Arial" w:hAnsi="Arial" w:cs="Arial"/>
            <w:sz w:val="18"/>
            <w:szCs w:val="18"/>
          </w:rPr>
          <w:t>https://fufda.de/trentino/</w:t>
        </w:r>
      </w:hyperlink>
    </w:p>
    <w:p w14:paraId="1617A212" w14:textId="77777777" w:rsidR="001820D8" w:rsidRPr="00C61FB2" w:rsidRDefault="001820D8" w:rsidP="001820D8">
      <w:pPr>
        <w:pStyle w:val="Text"/>
        <w:spacing w:line="264" w:lineRule="auto"/>
        <w:rPr>
          <w:rFonts w:ascii="Arial" w:hAnsi="Arial" w:cs="Arial"/>
          <w:sz w:val="18"/>
          <w:szCs w:val="18"/>
        </w:rPr>
      </w:pPr>
    </w:p>
    <w:p w14:paraId="18223C21" w14:textId="77777777" w:rsidR="008074BB" w:rsidRPr="00C61FB2" w:rsidRDefault="008074BB" w:rsidP="001820D8">
      <w:pPr>
        <w:rPr>
          <w:rFonts w:ascii="Arial" w:hAnsi="Arial" w:cs="Arial"/>
          <w:sz w:val="18"/>
          <w:szCs w:val="18"/>
          <w:lang w:val="de-DE"/>
        </w:rPr>
      </w:pPr>
    </w:p>
    <w:sectPr w:rsidR="008074BB" w:rsidRPr="00C61FB2" w:rsidSect="00923650">
      <w:headerReference w:type="default" r:id="rId16"/>
      <w:footerReference w:type="default" r:id="rId17"/>
      <w:pgSz w:w="11906" w:h="16838"/>
      <w:pgMar w:top="177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72FB" w14:textId="77777777" w:rsidR="0057796E" w:rsidRDefault="0057796E">
      <w:r>
        <w:separator/>
      </w:r>
    </w:p>
  </w:endnote>
  <w:endnote w:type="continuationSeparator" w:id="0">
    <w:p w14:paraId="581DB711" w14:textId="77777777" w:rsidR="0057796E" w:rsidRDefault="0057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Sans Light">
    <w:altName w:val="Arial"/>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2D3AA75F" w:rsidR="006C29D9" w:rsidRDefault="006C29D9">
    <w:pPr>
      <w:pStyle w:val="Kopf-undFuzeilen"/>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1B6D" w14:textId="77777777" w:rsidR="0057796E" w:rsidRDefault="0057796E">
      <w:r>
        <w:separator/>
      </w:r>
    </w:p>
  </w:footnote>
  <w:footnote w:type="continuationSeparator" w:id="0">
    <w:p w14:paraId="5C8760E0" w14:textId="77777777" w:rsidR="0057796E" w:rsidRDefault="0057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22FE9501" w:rsidR="006C29D9" w:rsidRDefault="00C954F1">
    <w:pPr>
      <w:pStyle w:val="Kopf-undFuzeilen"/>
      <w:tabs>
        <w:tab w:val="clear" w:pos="9020"/>
        <w:tab w:val="center" w:pos="4819"/>
        <w:tab w:val="right" w:pos="9638"/>
      </w:tabs>
    </w:pPr>
    <w:r>
      <w:tab/>
    </w:r>
    <w:r>
      <w:tab/>
    </w:r>
    <w:r w:rsidR="00411300">
      <w:rPr>
        <w:noProof/>
        <w:lang w:eastAsia="it-IT"/>
      </w:rPr>
      <w:drawing>
        <wp:inline distT="0" distB="0" distL="0" distR="0" wp14:anchorId="1BA70123" wp14:editId="70E350E9">
          <wp:extent cx="1247775" cy="411052"/>
          <wp:effectExtent l="0" t="0" r="0" b="825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253925" cy="4130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FD1C80"/>
    <w:multiLevelType w:val="multilevel"/>
    <w:tmpl w:val="FFFFFFFF"/>
    <w:styleLink w:val="AktuelleListe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8816615">
    <w:abstractNumId w:val="1"/>
  </w:num>
  <w:num w:numId="2" w16cid:durableId="1374428303">
    <w:abstractNumId w:val="0"/>
  </w:num>
  <w:num w:numId="3" w16cid:durableId="47148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12D4C"/>
    <w:rsid w:val="00026D12"/>
    <w:rsid w:val="000411EC"/>
    <w:rsid w:val="000636CF"/>
    <w:rsid w:val="0008384D"/>
    <w:rsid w:val="00084563"/>
    <w:rsid w:val="000D61A8"/>
    <w:rsid w:val="000E1DEA"/>
    <w:rsid w:val="00115F52"/>
    <w:rsid w:val="00124F61"/>
    <w:rsid w:val="00133568"/>
    <w:rsid w:val="00137CC0"/>
    <w:rsid w:val="00171B4F"/>
    <w:rsid w:val="001820D8"/>
    <w:rsid w:val="001C61BD"/>
    <w:rsid w:val="001D7677"/>
    <w:rsid w:val="00210E14"/>
    <w:rsid w:val="00212541"/>
    <w:rsid w:val="002271D2"/>
    <w:rsid w:val="002377C6"/>
    <w:rsid w:val="002649AD"/>
    <w:rsid w:val="002745B8"/>
    <w:rsid w:val="00280590"/>
    <w:rsid w:val="00282F04"/>
    <w:rsid w:val="00284188"/>
    <w:rsid w:val="002C29FB"/>
    <w:rsid w:val="002C2EB8"/>
    <w:rsid w:val="002E352F"/>
    <w:rsid w:val="002F0C22"/>
    <w:rsid w:val="003220FA"/>
    <w:rsid w:val="00324AD9"/>
    <w:rsid w:val="00351A67"/>
    <w:rsid w:val="00394700"/>
    <w:rsid w:val="00396CB0"/>
    <w:rsid w:val="003B44E7"/>
    <w:rsid w:val="003D545D"/>
    <w:rsid w:val="003F407D"/>
    <w:rsid w:val="0040443D"/>
    <w:rsid w:val="00411300"/>
    <w:rsid w:val="004171E4"/>
    <w:rsid w:val="00432871"/>
    <w:rsid w:val="004762BC"/>
    <w:rsid w:val="004E1D87"/>
    <w:rsid w:val="005039D4"/>
    <w:rsid w:val="005117B2"/>
    <w:rsid w:val="00556319"/>
    <w:rsid w:val="0057796E"/>
    <w:rsid w:val="0059008C"/>
    <w:rsid w:val="005A190F"/>
    <w:rsid w:val="00605E48"/>
    <w:rsid w:val="00630325"/>
    <w:rsid w:val="00637A79"/>
    <w:rsid w:val="006560FD"/>
    <w:rsid w:val="0066084C"/>
    <w:rsid w:val="006A1351"/>
    <w:rsid w:val="006C29D9"/>
    <w:rsid w:val="006C3F1D"/>
    <w:rsid w:val="006E4124"/>
    <w:rsid w:val="006F3A81"/>
    <w:rsid w:val="006F5B6F"/>
    <w:rsid w:val="00706D39"/>
    <w:rsid w:val="007271AD"/>
    <w:rsid w:val="00735B02"/>
    <w:rsid w:val="0074208E"/>
    <w:rsid w:val="0076184B"/>
    <w:rsid w:val="007A62F2"/>
    <w:rsid w:val="007E18F7"/>
    <w:rsid w:val="007F4D8E"/>
    <w:rsid w:val="00803DCF"/>
    <w:rsid w:val="008074BB"/>
    <w:rsid w:val="00817C34"/>
    <w:rsid w:val="00821BCB"/>
    <w:rsid w:val="00874DC9"/>
    <w:rsid w:val="00891A97"/>
    <w:rsid w:val="008B6E5A"/>
    <w:rsid w:val="008C7E59"/>
    <w:rsid w:val="009057C5"/>
    <w:rsid w:val="00923650"/>
    <w:rsid w:val="00930F63"/>
    <w:rsid w:val="0095738C"/>
    <w:rsid w:val="0096011B"/>
    <w:rsid w:val="0097263E"/>
    <w:rsid w:val="00981227"/>
    <w:rsid w:val="00991068"/>
    <w:rsid w:val="00993E8B"/>
    <w:rsid w:val="009A7FAF"/>
    <w:rsid w:val="009C0E89"/>
    <w:rsid w:val="009D5076"/>
    <w:rsid w:val="009F2921"/>
    <w:rsid w:val="009F3FC4"/>
    <w:rsid w:val="00A37C7E"/>
    <w:rsid w:val="00A55D62"/>
    <w:rsid w:val="00A75A11"/>
    <w:rsid w:val="00A8278B"/>
    <w:rsid w:val="00A92A82"/>
    <w:rsid w:val="00AF239A"/>
    <w:rsid w:val="00AF79D6"/>
    <w:rsid w:val="00AF7D04"/>
    <w:rsid w:val="00B37342"/>
    <w:rsid w:val="00B774F0"/>
    <w:rsid w:val="00B80D11"/>
    <w:rsid w:val="00BB4747"/>
    <w:rsid w:val="00BE66ED"/>
    <w:rsid w:val="00C15D45"/>
    <w:rsid w:val="00C55477"/>
    <w:rsid w:val="00C61FB2"/>
    <w:rsid w:val="00C954F1"/>
    <w:rsid w:val="00C97F37"/>
    <w:rsid w:val="00CE1542"/>
    <w:rsid w:val="00D222A4"/>
    <w:rsid w:val="00D2322A"/>
    <w:rsid w:val="00DA5869"/>
    <w:rsid w:val="00DC5D62"/>
    <w:rsid w:val="00DE111E"/>
    <w:rsid w:val="00E04E14"/>
    <w:rsid w:val="00E053DC"/>
    <w:rsid w:val="00E41FAD"/>
    <w:rsid w:val="00E46166"/>
    <w:rsid w:val="00E9195C"/>
    <w:rsid w:val="00EA6BEE"/>
    <w:rsid w:val="00EB0F03"/>
    <w:rsid w:val="00ED3624"/>
    <w:rsid w:val="00EE2EC0"/>
    <w:rsid w:val="00EF1322"/>
    <w:rsid w:val="00F15B46"/>
    <w:rsid w:val="00F230C3"/>
    <w:rsid w:val="00F552AB"/>
    <w:rsid w:val="00F572D1"/>
    <w:rsid w:val="00FD3F7A"/>
    <w:rsid w:val="00FE71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636CF"/>
    <w:rPr>
      <w:color w:val="605E5C"/>
      <w:shd w:val="clear" w:color="auto" w:fill="E1DFDD"/>
    </w:rPr>
  </w:style>
  <w:style w:type="paragraph" w:styleId="Listenabsatz">
    <w:name w:val="List Paragraph"/>
    <w:basedOn w:val="Standard"/>
    <w:uiPriority w:val="34"/>
    <w:qFormat/>
    <w:rsid w:val="005A190F"/>
    <w:pPr>
      <w:ind w:left="720"/>
      <w:contextualSpacing/>
    </w:pPr>
  </w:style>
  <w:style w:type="character" w:styleId="Kommentarzeichen">
    <w:name w:val="annotation reference"/>
    <w:basedOn w:val="Absatz-Standardschriftart"/>
    <w:uiPriority w:val="99"/>
    <w:semiHidden/>
    <w:unhideWhenUsed/>
    <w:rsid w:val="00AF7D04"/>
    <w:rPr>
      <w:sz w:val="16"/>
      <w:szCs w:val="16"/>
    </w:rPr>
  </w:style>
  <w:style w:type="paragraph" w:styleId="Kommentartext">
    <w:name w:val="annotation text"/>
    <w:basedOn w:val="Standard"/>
    <w:link w:val="KommentartextZchn"/>
    <w:uiPriority w:val="99"/>
    <w:unhideWhenUsed/>
    <w:rsid w:val="00AF7D04"/>
    <w:rPr>
      <w:sz w:val="20"/>
      <w:szCs w:val="20"/>
    </w:rPr>
  </w:style>
  <w:style w:type="character" w:customStyle="1" w:styleId="KommentartextZchn">
    <w:name w:val="Kommentartext Zchn"/>
    <w:basedOn w:val="Absatz-Standardschriftart"/>
    <w:link w:val="Kommentartext"/>
    <w:uiPriority w:val="99"/>
    <w:rsid w:val="00AF7D04"/>
    <w:rPr>
      <w:lang w:val="en-US" w:eastAsia="en-US"/>
    </w:rPr>
  </w:style>
  <w:style w:type="paragraph" w:styleId="Kommentarthema">
    <w:name w:val="annotation subject"/>
    <w:basedOn w:val="Kommentartext"/>
    <w:next w:val="Kommentartext"/>
    <w:link w:val="KommentarthemaZchn"/>
    <w:uiPriority w:val="99"/>
    <w:semiHidden/>
    <w:unhideWhenUsed/>
    <w:rsid w:val="00AF7D04"/>
    <w:rPr>
      <w:b/>
      <w:bCs/>
    </w:rPr>
  </w:style>
  <w:style w:type="character" w:customStyle="1" w:styleId="KommentarthemaZchn">
    <w:name w:val="Kommentarthema Zchn"/>
    <w:basedOn w:val="KommentartextZchn"/>
    <w:link w:val="Kommentarthema"/>
    <w:uiPriority w:val="99"/>
    <w:semiHidden/>
    <w:rsid w:val="00AF7D04"/>
    <w:rPr>
      <w:b/>
      <w:bCs/>
      <w:lang w:val="en-US" w:eastAsia="en-US"/>
    </w:rPr>
  </w:style>
  <w:style w:type="character" w:styleId="BesuchterLink">
    <w:name w:val="FollowedHyperlink"/>
    <w:basedOn w:val="Absatz-Standardschriftart"/>
    <w:uiPriority w:val="99"/>
    <w:semiHidden/>
    <w:unhideWhenUsed/>
    <w:rsid w:val="009D5076"/>
    <w:rPr>
      <w:color w:val="FF00FF" w:themeColor="followedHyperlink"/>
      <w:u w:val="single"/>
    </w:rPr>
  </w:style>
  <w:style w:type="paragraph" w:styleId="Kopfzeile">
    <w:name w:val="header"/>
    <w:basedOn w:val="Standard"/>
    <w:link w:val="KopfzeileZchn"/>
    <w:uiPriority w:val="99"/>
    <w:unhideWhenUsed/>
    <w:rsid w:val="009D5076"/>
    <w:pPr>
      <w:tabs>
        <w:tab w:val="center" w:pos="4536"/>
        <w:tab w:val="right" w:pos="9072"/>
      </w:tabs>
    </w:pPr>
  </w:style>
  <w:style w:type="character" w:customStyle="1" w:styleId="KopfzeileZchn">
    <w:name w:val="Kopfzeile Zchn"/>
    <w:basedOn w:val="Absatz-Standardschriftart"/>
    <w:link w:val="Kopfzeile"/>
    <w:uiPriority w:val="99"/>
    <w:rsid w:val="009D5076"/>
    <w:rPr>
      <w:sz w:val="24"/>
      <w:szCs w:val="24"/>
      <w:lang w:val="en-US" w:eastAsia="en-US"/>
    </w:rPr>
  </w:style>
  <w:style w:type="paragraph" w:styleId="Fuzeile">
    <w:name w:val="footer"/>
    <w:basedOn w:val="Standard"/>
    <w:link w:val="FuzeileZchn"/>
    <w:uiPriority w:val="99"/>
    <w:unhideWhenUsed/>
    <w:rsid w:val="009D5076"/>
    <w:pPr>
      <w:tabs>
        <w:tab w:val="center" w:pos="4536"/>
        <w:tab w:val="right" w:pos="9072"/>
      </w:tabs>
    </w:pPr>
  </w:style>
  <w:style w:type="character" w:customStyle="1" w:styleId="FuzeileZchn">
    <w:name w:val="Fußzeile Zchn"/>
    <w:basedOn w:val="Absatz-Standardschriftart"/>
    <w:link w:val="Fuzeile"/>
    <w:uiPriority w:val="99"/>
    <w:rsid w:val="009D5076"/>
    <w:rPr>
      <w:sz w:val="24"/>
      <w:szCs w:val="24"/>
      <w:lang w:val="en-US" w:eastAsia="en-US"/>
    </w:rPr>
  </w:style>
  <w:style w:type="paragraph" w:styleId="berarbeitung">
    <w:name w:val="Revision"/>
    <w:hidden/>
    <w:uiPriority w:val="99"/>
    <w:semiHidden/>
    <w:rsid w:val="000411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AktuelleListe1">
    <w:name w:val="Aktuelle Liste1"/>
    <w:uiPriority w:val="99"/>
    <w:rsid w:val="0095738C"/>
    <w:pPr>
      <w:numPr>
        <w:numId w:val="3"/>
      </w:numPr>
    </w:pPr>
  </w:style>
  <w:style w:type="paragraph" w:styleId="StandardWeb">
    <w:name w:val="Normal (Web)"/>
    <w:basedOn w:val="Standard"/>
    <w:uiPriority w:val="99"/>
    <w:semiHidden/>
    <w:unhideWhenUsed/>
    <w:rsid w:val="00D232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customStyle="1" w:styleId="apple-converted-space">
    <w:name w:val="apple-converted-space"/>
    <w:basedOn w:val="Absatz-Standardschriftart"/>
    <w:rsid w:val="00D2322A"/>
  </w:style>
  <w:style w:type="character" w:styleId="Fett">
    <w:name w:val="Strong"/>
    <w:basedOn w:val="Absatz-Standardschriftart"/>
    <w:uiPriority w:val="22"/>
    <w:qFormat/>
    <w:rsid w:val="00D23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sittrentino.info/de" TargetMode="External"/><Relationship Id="rId13" Type="http://schemas.openxmlformats.org/officeDocument/2006/relationships/hyperlink" Target="http://www.visittrentino.info/de/pres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ttrentino.info/de/artikel/trekking-und-wandern/lange-wege-im-trentino" TargetMode="External"/><Relationship Id="rId12" Type="http://schemas.openxmlformats.org/officeDocument/2006/relationships/hyperlink" Target="mailto:as@fufd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r@fufda.de" TargetMode="External"/><Relationship Id="rId5" Type="http://schemas.openxmlformats.org/officeDocument/2006/relationships/footnotes" Target="footnotes.xml"/><Relationship Id="rId15" Type="http://schemas.openxmlformats.org/officeDocument/2006/relationships/hyperlink" Target="https://fufda.de/trentino/" TargetMode="External"/><Relationship Id="rId10" Type="http://schemas.openxmlformats.org/officeDocument/2006/relationships/hyperlink" Target="mailto:ls@fufda.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inzia.gabrielli@trentinomarketing.org" TargetMode="External"/><Relationship Id="rId14" Type="http://schemas.openxmlformats.org/officeDocument/2006/relationships/hyperlink" Target="http://www.fufda.de/trenti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4528</Characters>
  <Application>Microsoft Office Word</Application>
  <DocSecurity>0</DocSecurity>
  <Lines>90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Gabrielli Cinzia</dc:creator>
  <cp:lastModifiedBy>Leonie Stolz</cp:lastModifiedBy>
  <cp:revision>3</cp:revision>
  <cp:lastPrinted>2025-09-30T07:26:00Z</cp:lastPrinted>
  <dcterms:created xsi:type="dcterms:W3CDTF">2026-02-09T14:14:00Z</dcterms:created>
  <dcterms:modified xsi:type="dcterms:W3CDTF">2026-02-10T09:04:00Z</dcterms:modified>
</cp:coreProperties>
</file>