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C981" w14:textId="77777777" w:rsidR="00B23C0E" w:rsidRPr="00556422" w:rsidRDefault="00556422">
      <w:pPr>
        <w:pStyle w:val="P68B1DB1-Normale1"/>
        <w:jc w:val="both"/>
        <w:rPr>
          <w:lang w:val="de-DE"/>
        </w:rPr>
      </w:pPr>
      <w:r w:rsidRPr="00556422">
        <w:rPr>
          <w:lang w:val="de-DE"/>
        </w:rPr>
        <w:t xml:space="preserve">Ein Zusammenspiel aus künstlerischen und natürlichen Schönheiten für Kulturbegeisterte </w:t>
      </w:r>
    </w:p>
    <w:p w14:paraId="034F2326" w14:textId="77777777" w:rsidR="00B23C0E" w:rsidRPr="00556422" w:rsidRDefault="00556422">
      <w:pPr>
        <w:pStyle w:val="P68B1DB1-Normale2"/>
        <w:jc w:val="both"/>
        <w:rPr>
          <w:lang w:val="de-DE"/>
        </w:rPr>
      </w:pPr>
      <w:r w:rsidRPr="00556422">
        <w:rPr>
          <w:lang w:val="de-DE"/>
        </w:rPr>
        <w:t>TRENTINO, BEGEGNUNGSORT VON KUNST UND NATUR</w:t>
      </w:r>
    </w:p>
    <w:p w14:paraId="0E040EA6" w14:textId="77777777" w:rsidR="00B23C0E" w:rsidRPr="00556422" w:rsidRDefault="00B23C0E">
      <w:pPr>
        <w:jc w:val="both"/>
        <w:rPr>
          <w:rFonts w:cs="Arial"/>
          <w:sz w:val="22"/>
          <w:lang w:val="de-DE"/>
        </w:rPr>
      </w:pPr>
    </w:p>
    <w:p w14:paraId="4CB29F5E" w14:textId="64E2BA6F" w:rsidR="00B23C0E" w:rsidRPr="00556422" w:rsidRDefault="00556422">
      <w:pPr>
        <w:pStyle w:val="P68B1DB1-Normale3"/>
        <w:spacing w:line="276" w:lineRule="auto"/>
        <w:jc w:val="both"/>
        <w:rPr>
          <w:lang w:val="de-DE"/>
        </w:rPr>
      </w:pPr>
      <w:r w:rsidRPr="00556422">
        <w:rPr>
          <w:lang w:val="de-DE"/>
        </w:rPr>
        <w:t>Mehr als nur die einzigartigen Landschaften der Dolomiten. Im Trentino lassen sich Kunstschaffende von der Schönheit des Territoriums inspirieren und kreieren Kunstwerke, die in der Lage sind, zu begeistern und eine Reflexion über die Beziehung Mensch und Umwelt anzuregen. Eine Wanderung zwischen Skulpturen zeitgenössischer Kunst, die einen Waldweg oder Grünflächen in großer Höhe beleben, ist ein unvergessliches Erlebnis.</w:t>
      </w:r>
    </w:p>
    <w:p w14:paraId="7B98B84E" w14:textId="77777777" w:rsidR="00B23C0E" w:rsidRPr="00556422" w:rsidRDefault="00B23C0E">
      <w:pPr>
        <w:jc w:val="both"/>
        <w:rPr>
          <w:rFonts w:cs="Arial"/>
          <w:lang w:val="de-DE"/>
        </w:rPr>
      </w:pPr>
    </w:p>
    <w:p w14:paraId="2CE37C67" w14:textId="77777777" w:rsidR="00B23C0E" w:rsidRPr="00556422" w:rsidRDefault="00556422">
      <w:pPr>
        <w:pStyle w:val="P68B1DB1-Normale4"/>
        <w:jc w:val="both"/>
        <w:rPr>
          <w:lang w:val="de-DE"/>
        </w:rPr>
      </w:pPr>
      <w:r w:rsidRPr="00556422">
        <w:rPr>
          <w:lang w:val="de-DE"/>
        </w:rPr>
        <w:t>Die Kunst ahmt bekannterweise die Natur nach und im Trentino – zwischen Alpenseen, rauschenden Bächen, Almen, Gletschern und jahrhundertealten Wäldern – fehlt es wirklich nicht an Inspirationsquellen. Daher ist es nicht verwunderlich, dass Kunstschaffende aus der ganzen Welt von diesem „Ort der Seele“ angezogen werden und Kreationen schaffen, die ein immer größeres kulturelles Angebot anregen. Zu jeder Jahreszeit ermöglichen Festivals, Konzerte, Installationen und Ausstellungsrouten inmitten der Natur das einzigartige Erlebnis, die Früchte der Verbindung von Kunst und Landschaft dieses von den Dolomiten, dem Naturerbe der Menschheit, gekrönten Landes zu sehen, zu hören und zu berühren.</w:t>
      </w:r>
    </w:p>
    <w:p w14:paraId="2E283CD5" w14:textId="77777777" w:rsidR="00B23C0E" w:rsidRPr="00556422" w:rsidRDefault="00B23C0E">
      <w:pPr>
        <w:jc w:val="both"/>
        <w:rPr>
          <w:rFonts w:cs="Arial"/>
          <w:lang w:val="de-DE"/>
        </w:rPr>
      </w:pPr>
    </w:p>
    <w:p w14:paraId="19E64957" w14:textId="02F92D75" w:rsidR="00B23C0E" w:rsidRPr="00556422" w:rsidRDefault="00556422">
      <w:pPr>
        <w:pStyle w:val="P68B1DB1-Normale3"/>
        <w:jc w:val="both"/>
        <w:rPr>
          <w:lang w:val="de-DE"/>
        </w:rPr>
      </w:pPr>
      <w:r w:rsidRPr="00556422">
        <w:rPr>
          <w:lang w:val="de-DE"/>
        </w:rPr>
        <w:t>Die Schönheit der Kunst, die Harmonie der Natur</w:t>
      </w:r>
    </w:p>
    <w:p w14:paraId="329854E4" w14:textId="132DBE3F" w:rsidR="00B23C0E" w:rsidRPr="00556422" w:rsidRDefault="00556422">
      <w:pPr>
        <w:jc w:val="both"/>
        <w:rPr>
          <w:rFonts w:cs="Arial"/>
          <w:lang w:val="de-DE"/>
        </w:rPr>
      </w:pPr>
      <w:r w:rsidRPr="00556422">
        <w:rPr>
          <w:rFonts w:cs="Arial"/>
          <w:b/>
          <w:lang w:val="de-DE"/>
        </w:rPr>
        <w:t xml:space="preserve">Arte Sella </w:t>
      </w:r>
      <w:r w:rsidRPr="00556422">
        <w:rPr>
          <w:rFonts w:cs="Arial"/>
          <w:lang w:val="de-DE"/>
        </w:rPr>
        <w:t xml:space="preserve">in Borgo Valsugana wurde als Weg zwischen den Bäumen eines jahrhundertealten Waldes geboren, in dem sich künstlerische Kreationen verstecken, die ausschließlich aus natürlichen Elementen bestehen, und in denen sich das künstlerische Schaffen auf der Suche nach neuen ästhetischen Formen geschickt mit der Schönheit des Territoriums verbindet. Zweige, Blätter, Steine, Gras und Baumstämme sind der Rohstoff, mit dem mehr als 300 Kunstschaffende aus der ganzen Welt eine Open-Air-Ausstellung geschaffen haben, die sich im Rhythmus der Jahreszeiten verändert. Man kann die Ausstellung besuchen, indem man dem „Sentiero Montura“ folgt, einem Pfad </w:t>
      </w:r>
      <w:r w:rsidRPr="00556422">
        <w:rPr>
          <w:lang w:val="de-DE"/>
        </w:rPr>
        <w:t xml:space="preserve">in der Natur des Sellatals </w:t>
      </w:r>
      <w:r w:rsidRPr="00556422">
        <w:rPr>
          <w:rFonts w:cs="Arial"/>
          <w:lang w:val="de-DE"/>
        </w:rPr>
        <w:t xml:space="preserve">von etwa 4 km, der das ganze Jahr über zu Fuß begehbar ist. Der Pfad verbindet die beiden wichtigsten Ausstellungsbereiche, den Garten der Villa Strobele und die Malga Costa. </w:t>
      </w:r>
      <w:r w:rsidRPr="00556422">
        <w:rPr>
          <w:lang w:val="de-DE"/>
        </w:rPr>
        <w:t>Der Spaziergang ist für Familien und Wanderlustige jeden Alters geeignet. Auf dem Weg kann man den Werken von Shally Matthews und den Künstlerbänken des Arte-Sella-Benchmark-Projekts begegnen.</w:t>
      </w:r>
      <w:r w:rsidRPr="00556422">
        <w:rPr>
          <w:rFonts w:cs="Arial"/>
          <w:lang w:val="de-DE"/>
        </w:rPr>
        <w:t xml:space="preserve"> Das</w:t>
      </w:r>
      <w:r w:rsidRPr="00556422">
        <w:rPr>
          <w:rStyle w:val="titolipagine"/>
          <w:lang w:val="de-DE"/>
        </w:rPr>
        <w:t xml:space="preserve"> Gebiet der </w:t>
      </w:r>
      <w:r w:rsidRPr="00556422">
        <w:rPr>
          <w:rStyle w:val="titolipagine"/>
          <w:b/>
          <w:lang w:val="de-DE"/>
        </w:rPr>
        <w:t>Malga Costa</w:t>
      </w:r>
      <w:r w:rsidRPr="00556422">
        <w:rPr>
          <w:rStyle w:val="titolipagine"/>
          <w:lang w:val="de-DE"/>
        </w:rPr>
        <w:t xml:space="preserve"> bietet Besuchern die Möglichkeit, in einen weitläufigen Park einzutauchen und die monumentalen Werke zu entdecken, darunter die Pflanzenkathedrale, das Theater von Arte Sella, das Dritte Paradies und ein „Trabucco“ in den Bergen. Einen alternativen Besichtigungspfad bietet der </w:t>
      </w:r>
      <w:r w:rsidRPr="00556422">
        <w:rPr>
          <w:rStyle w:val="titolipagine"/>
          <w:b/>
          <w:lang w:val="de-DE"/>
        </w:rPr>
        <w:t>Garten der Villa Strobele</w:t>
      </w:r>
      <w:r w:rsidRPr="00556422">
        <w:rPr>
          <w:lang w:val="de-DE"/>
        </w:rPr>
        <w:t>, der Ort, an dem Arte Sella 1986 geboren wurde. Heute befinden sich im Garten der Villa einige der neuesten Werke</w:t>
      </w:r>
      <w:r w:rsidR="00690157">
        <w:rPr>
          <w:lang w:val="de-DE"/>
        </w:rPr>
        <w:t>.</w:t>
      </w:r>
      <w:r w:rsidRPr="00556422">
        <w:rPr>
          <w:lang w:val="de-DE"/>
        </w:rPr>
        <w:t xml:space="preserve"> Außerdem wurde ein neues künstlerisches Projekt namens </w:t>
      </w:r>
      <w:r w:rsidRPr="00556422">
        <w:rPr>
          <w:b/>
          <w:lang w:val="de-DE"/>
        </w:rPr>
        <w:t>Sky Museum</w:t>
      </w:r>
      <w:r w:rsidRPr="00556422">
        <w:rPr>
          <w:lang w:val="de-DE"/>
        </w:rPr>
        <w:t xml:space="preserve"> zusammen mit </w:t>
      </w:r>
      <w:r w:rsidRPr="00556422">
        <w:rPr>
          <w:lang w:val="de-DE"/>
        </w:rPr>
        <w:lastRenderedPageBreak/>
        <w:t xml:space="preserve">der Gemeinde Borgo Valsugana ins Leben gerufen: Zum ersten Mal hat sich Arte Sella mit dem städtischen Raum des Landes auseinandergesetzt und einen Weg zur Aufwertung der architektonischen und landschaftlichen Qualitäten des historischen Zentrums geschaffen. </w:t>
      </w:r>
      <w:hyperlink r:id="rId8" w:history="1">
        <w:r w:rsidRPr="00556422">
          <w:rPr>
            <w:rStyle w:val="Collegamentoipertestuale"/>
            <w:color w:val="auto"/>
            <w:lang w:val="de-DE"/>
          </w:rPr>
          <w:t>www.artesella.it/en</w:t>
        </w:r>
      </w:hyperlink>
      <w:r w:rsidRPr="00556422">
        <w:rPr>
          <w:lang w:val="de-DE"/>
        </w:rPr>
        <w:t xml:space="preserve"> </w:t>
      </w:r>
    </w:p>
    <w:p w14:paraId="18FD70D8" w14:textId="5E362EF5" w:rsidR="00B23C0E" w:rsidRPr="00556422" w:rsidRDefault="00556422">
      <w:pPr>
        <w:jc w:val="both"/>
        <w:rPr>
          <w:rFonts w:cs="Arial"/>
          <w:lang w:val="de-DE"/>
        </w:rPr>
      </w:pPr>
      <w:r w:rsidRPr="00556422">
        <w:rPr>
          <w:rFonts w:cs="Arial"/>
          <w:lang w:val="de-DE"/>
        </w:rPr>
        <w:t xml:space="preserve">Ebenfalls im Trentino können Kunstbegeisterte den Kunstpark </w:t>
      </w:r>
      <w:r w:rsidRPr="00556422">
        <w:rPr>
          <w:rFonts w:cs="Arial"/>
          <w:b/>
          <w:lang w:val="de-DE"/>
        </w:rPr>
        <w:t>RespirArt</w:t>
      </w:r>
      <w:r w:rsidRPr="00556422">
        <w:rPr>
          <w:rFonts w:cs="Arial"/>
          <w:lang w:val="de-DE"/>
        </w:rPr>
        <w:t xml:space="preserve"> in Pampeago besuchen. Hier stehen die Kunstwerke im Kontrast zu den Dolomitengipfeln mit ihren 2000 bis 2200 Metern. Entstanden aus einem Projekt der Journalistin und Kunstkuratorin Beatrice Calamari und des Künstlers Marco Nones, begleitet der Kunstpark die Entdeckung von Kunstinstallationen auf einem drei Kilometer langen Rundweg. Die Werke, die von international renommierten Kunstschaffenden kreiert wurden, stehen im Dialog mit den Dolomitengipfeln des UNESCO-Weltkulturerbes Latemar. Seit Sommer 2022 ist RespirArt der einzige Kunstpark, der dank eines Audiosystems aus Smartphone und Kopfhörer, das mit der Kunstinstallation verbunden ist, mitschwingt. 16 Klangwerke, inspiriert von ebenso vielen Installationen entlang der Parkwege, sorgen für eine immersive Erfahrung, die sich dem „Anhören“ von Kunstgesten widmet und mit der Technik des 3-D-Sounds entwickelt wurde. Die Technik ermöglicht ein 360-Grad-Erlebnis des räumlichen Klanges. </w:t>
      </w:r>
      <w:hyperlink r:id="rId9" w:history="1">
        <w:r w:rsidRPr="00556422">
          <w:rPr>
            <w:rStyle w:val="Collegamentoipertestuale"/>
            <w:color w:val="auto"/>
            <w:lang w:val="de-DE"/>
          </w:rPr>
          <w:t>www.respirart.com</w:t>
        </w:r>
      </w:hyperlink>
      <w:r w:rsidRPr="00556422">
        <w:rPr>
          <w:lang w:val="de-DE"/>
        </w:rPr>
        <w:t xml:space="preserve"> </w:t>
      </w:r>
    </w:p>
    <w:p w14:paraId="0FA69CD4" w14:textId="5FB44B56" w:rsidR="00B23C0E" w:rsidRPr="00556422" w:rsidRDefault="00556422">
      <w:pPr>
        <w:jc w:val="both"/>
        <w:rPr>
          <w:lang w:val="de-DE"/>
        </w:rPr>
      </w:pPr>
      <w:r w:rsidRPr="00556422">
        <w:rPr>
          <w:rFonts w:cs="Arial"/>
          <w:lang w:val="de-DE"/>
        </w:rPr>
        <w:t xml:space="preserve">In der Tallandschaft der Giudicarie bietet </w:t>
      </w:r>
      <w:r w:rsidRPr="00556422">
        <w:rPr>
          <w:rFonts w:cs="Arial"/>
          <w:b/>
          <w:lang w:val="de-DE"/>
        </w:rPr>
        <w:t>Bosco Arte Stenico</w:t>
      </w:r>
      <w:r w:rsidRPr="00556422">
        <w:rPr>
          <w:rFonts w:cs="Arial"/>
          <w:lang w:val="de-DE"/>
        </w:rPr>
        <w:t xml:space="preserve"> einen einfachen Spaziergang</w:t>
      </w:r>
      <w:r w:rsidRPr="00556422">
        <w:rPr>
          <w:lang w:val="de-DE"/>
        </w:rPr>
        <w:t xml:space="preserve">, der auch für behinderte Personen in Begleitung zugänglich ist. Der Park </w:t>
      </w:r>
      <w:r w:rsidRPr="00556422">
        <w:rPr>
          <w:rFonts w:cs="Arial"/>
          <w:lang w:val="de-DE"/>
        </w:rPr>
        <w:t>ermöglicht es seinen Besuchern, die symbolische Sprache der zeitgenössischen Kunst auf einem Weg durch den Wald zu erkunden </w:t>
      </w:r>
      <w:r w:rsidRPr="00556422">
        <w:rPr>
          <w:lang w:val="de-DE"/>
        </w:rPr>
        <w:t xml:space="preserve">– mit Werken zwischen Gras, Stämmen und Zweigen, im Dialog miteinander und mit den Besuchern. </w:t>
      </w:r>
    </w:p>
    <w:p w14:paraId="4DDEC2EB" w14:textId="62EC7396" w:rsidR="00B23C0E" w:rsidRPr="00556422" w:rsidRDefault="00556422">
      <w:pPr>
        <w:jc w:val="both"/>
        <w:rPr>
          <w:rFonts w:cs="Arial"/>
          <w:lang w:val="de-DE"/>
        </w:rPr>
      </w:pPr>
      <w:hyperlink r:id="rId10" w:history="1">
        <w:r w:rsidRPr="00556422">
          <w:rPr>
            <w:rStyle w:val="Collegamentoipertestuale"/>
            <w:color w:val="auto"/>
            <w:lang w:val="de-DE"/>
          </w:rPr>
          <w:t>www.boscoartestenico.eu</w:t>
        </w:r>
      </w:hyperlink>
      <w:r w:rsidRPr="00556422">
        <w:rPr>
          <w:lang w:val="de-DE"/>
        </w:rPr>
        <w:t xml:space="preserve"> </w:t>
      </w:r>
    </w:p>
    <w:p w14:paraId="75E890E7" w14:textId="77777777" w:rsidR="00B23C0E" w:rsidRPr="00556422" w:rsidRDefault="00B23C0E">
      <w:pPr>
        <w:jc w:val="both"/>
        <w:rPr>
          <w:rFonts w:cs="Arial"/>
          <w:lang w:val="de-DE"/>
        </w:rPr>
      </w:pPr>
    </w:p>
    <w:sectPr w:rsidR="00B23C0E" w:rsidRPr="00556422">
      <w:headerReference w:type="even" r:id="rId11"/>
      <w:headerReference w:type="default" r:id="rId12"/>
      <w:footerReference w:type="even" r:id="rId13"/>
      <w:footerReference w:type="default" r:id="rId14"/>
      <w:headerReference w:type="first" r:id="rId15"/>
      <w:footerReference w:type="first" r:id="rId16"/>
      <w:pgSz w:w="11900" w:h="16840"/>
      <w:pgMar w:top="2836"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51F7F" w14:textId="77777777" w:rsidR="00B23C0E" w:rsidRDefault="00556422">
      <w:r>
        <w:separator/>
      </w:r>
    </w:p>
  </w:endnote>
  <w:endnote w:type="continuationSeparator" w:id="0">
    <w:p w14:paraId="2A802E03" w14:textId="77777777" w:rsidR="00B23C0E" w:rsidRDefault="0055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2B3BB" w14:textId="77777777" w:rsidR="00556422" w:rsidRDefault="005564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B23C0E" w14:paraId="3298CCB5" w14:textId="77777777">
      <w:trPr>
        <w:jc w:val="center"/>
      </w:trPr>
      <w:tc>
        <w:tcPr>
          <w:tcW w:w="4934" w:type="dxa"/>
        </w:tcPr>
        <w:p w14:paraId="073EB624" w14:textId="5030705B" w:rsidR="00B23C0E" w:rsidRPr="00556422" w:rsidRDefault="00556422">
          <w:pPr>
            <w:pStyle w:val="P68B1DB1-Pidipagina5"/>
            <w:rPr>
              <w:lang w:val="de-DE"/>
            </w:rPr>
          </w:pPr>
          <w:r w:rsidRPr="00556422">
            <w:rPr>
              <w:lang w:val="de-DE"/>
            </w:rPr>
            <w:t>KO</w:t>
          </w:r>
          <w:r>
            <w:rPr>
              <w:lang w:val="de-DE"/>
            </w:rPr>
            <w:t>NTAKT</w:t>
          </w:r>
        </w:p>
        <w:p w14:paraId="682A4862" w14:textId="46DE2496" w:rsidR="00B23C0E" w:rsidRPr="00556422" w:rsidRDefault="00556422">
          <w:pPr>
            <w:pStyle w:val="P68B1DB1-Pidipagina6"/>
            <w:rPr>
              <w:lang w:val="de-DE"/>
            </w:rPr>
          </w:pPr>
          <w:r>
            <w:rPr>
              <w:lang w:val="de-DE"/>
            </w:rPr>
            <w:t>cinzia.gabrielli</w:t>
          </w:r>
          <w:r w:rsidRPr="00556422">
            <w:rPr>
              <w:lang w:val="de-DE"/>
            </w:rPr>
            <w:t>@trentinomarketing.org</w:t>
          </w:r>
        </w:p>
        <w:p w14:paraId="3927C9CB" w14:textId="6D5321F5" w:rsidR="00B23C0E" w:rsidRPr="00556422" w:rsidRDefault="00B23C0E">
          <w:pPr>
            <w:pStyle w:val="P68B1DB1-Pidipagina7"/>
            <w:rPr>
              <w:lang w:val="de-DE"/>
            </w:rPr>
          </w:pPr>
        </w:p>
      </w:tc>
      <w:tc>
        <w:tcPr>
          <w:tcW w:w="4932" w:type="dxa"/>
        </w:tcPr>
        <w:p w14:paraId="467543B1" w14:textId="77777777" w:rsidR="00B23C0E" w:rsidRDefault="00556422">
          <w:pPr>
            <w:pStyle w:val="P68B1DB1-Pidipagina8"/>
            <w:jc w:val="right"/>
          </w:pPr>
          <w:r>
            <w:rPr>
              <w:noProof/>
            </w:rPr>
            <w:drawing>
              <wp:inline distT="0" distB="0" distL="0" distR="0" wp14:anchorId="08739800" wp14:editId="559AFB36">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BB2BA11" w14:textId="77777777" w:rsidR="00B23C0E" w:rsidRDefault="00B23C0E">
          <w:pPr>
            <w:pStyle w:val="Pidipagina"/>
            <w:jc w:val="right"/>
            <w:rPr>
              <w:rFonts w:ascii="HelveticaNeueLT Std" w:hAnsi="HelveticaNeueLT Std" w:cs="Arial"/>
              <w:sz w:val="20"/>
            </w:rPr>
          </w:pPr>
        </w:p>
      </w:tc>
    </w:tr>
  </w:tbl>
  <w:p w14:paraId="2AF20DE0" w14:textId="77777777" w:rsidR="00B23C0E" w:rsidRDefault="00690157">
    <w:pPr>
      <w:pStyle w:val="Pidipagina"/>
    </w:pPr>
    <w:r>
      <w:pict w14:anchorId="35A41DD6">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strokecolor="black [3213]" strokeweight=".25pt">
          <v:stroke joinstyle="miter"/>
        </v:line>
      </w:pict>
    </w:r>
    <w:r w:rsidR="00556422">
      <w:ptab w:relativeTo="margin" w:alignment="center" w:leader="none"/>
    </w:r>
    <w:r w:rsidR="00556422">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F139B" w14:textId="77777777" w:rsidR="00556422" w:rsidRDefault="0055642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08AF8" w14:textId="77777777" w:rsidR="00B23C0E" w:rsidRDefault="00556422">
      <w:r>
        <w:separator/>
      </w:r>
    </w:p>
  </w:footnote>
  <w:footnote w:type="continuationSeparator" w:id="0">
    <w:p w14:paraId="3FEB7603" w14:textId="77777777" w:rsidR="00B23C0E" w:rsidRDefault="00556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726A" w14:textId="77777777" w:rsidR="00556422" w:rsidRDefault="0055642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775F" w14:textId="77777777" w:rsidR="00B23C0E" w:rsidRDefault="00556422">
    <w:pPr>
      <w:pStyle w:val="Intestazione"/>
    </w:pPr>
    <w:r>
      <w:rPr>
        <w:noProof/>
      </w:rPr>
      <w:drawing>
        <wp:inline distT="0" distB="0" distL="0" distR="0" wp14:anchorId="665A22AF" wp14:editId="2AF170DD">
          <wp:extent cx="1549394" cy="510414"/>
          <wp:effectExtent l="19050" t="0" r="0" b="0"/>
          <wp:docPr id="9" name="Immagine 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8912" w14:textId="77777777" w:rsidR="00556422" w:rsidRDefault="0055642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405882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430C4"/>
    <w:rsid w:val="000A692D"/>
    <w:rsid w:val="000C4F2A"/>
    <w:rsid w:val="000D62FB"/>
    <w:rsid w:val="000F631A"/>
    <w:rsid w:val="00144F7C"/>
    <w:rsid w:val="00155FD3"/>
    <w:rsid w:val="001669D7"/>
    <w:rsid w:val="00176E3B"/>
    <w:rsid w:val="001908DC"/>
    <w:rsid w:val="001B7EC4"/>
    <w:rsid w:val="001C11E4"/>
    <w:rsid w:val="001F2F71"/>
    <w:rsid w:val="001F7C2E"/>
    <w:rsid w:val="00201BB9"/>
    <w:rsid w:val="00201FC3"/>
    <w:rsid w:val="00252C6C"/>
    <w:rsid w:val="002641B2"/>
    <w:rsid w:val="00287487"/>
    <w:rsid w:val="002B2DF2"/>
    <w:rsid w:val="002D09B0"/>
    <w:rsid w:val="002D3250"/>
    <w:rsid w:val="003333CC"/>
    <w:rsid w:val="003D31E5"/>
    <w:rsid w:val="003F6FC5"/>
    <w:rsid w:val="0043702B"/>
    <w:rsid w:val="004A4134"/>
    <w:rsid w:val="004C54FA"/>
    <w:rsid w:val="004E6C08"/>
    <w:rsid w:val="004E783A"/>
    <w:rsid w:val="00534CE9"/>
    <w:rsid w:val="00556422"/>
    <w:rsid w:val="005703B4"/>
    <w:rsid w:val="005A45E9"/>
    <w:rsid w:val="005B6F5D"/>
    <w:rsid w:val="005F6D63"/>
    <w:rsid w:val="00605547"/>
    <w:rsid w:val="00606EDE"/>
    <w:rsid w:val="006256D8"/>
    <w:rsid w:val="00626AFB"/>
    <w:rsid w:val="00641A0C"/>
    <w:rsid w:val="00657FD1"/>
    <w:rsid w:val="00690157"/>
    <w:rsid w:val="00695487"/>
    <w:rsid w:val="006B3D66"/>
    <w:rsid w:val="006E4209"/>
    <w:rsid w:val="00724E05"/>
    <w:rsid w:val="0075635D"/>
    <w:rsid w:val="007631BF"/>
    <w:rsid w:val="007701DF"/>
    <w:rsid w:val="0077380C"/>
    <w:rsid w:val="00797087"/>
    <w:rsid w:val="007B67F0"/>
    <w:rsid w:val="007D584D"/>
    <w:rsid w:val="007E4CB9"/>
    <w:rsid w:val="007E51F8"/>
    <w:rsid w:val="007E5439"/>
    <w:rsid w:val="007F5D11"/>
    <w:rsid w:val="00813CDA"/>
    <w:rsid w:val="008258BE"/>
    <w:rsid w:val="008412BF"/>
    <w:rsid w:val="00841DB7"/>
    <w:rsid w:val="00855886"/>
    <w:rsid w:val="008679C1"/>
    <w:rsid w:val="0088636F"/>
    <w:rsid w:val="00897D13"/>
    <w:rsid w:val="008A2827"/>
    <w:rsid w:val="008C0306"/>
    <w:rsid w:val="008D6265"/>
    <w:rsid w:val="008E1B28"/>
    <w:rsid w:val="008F1650"/>
    <w:rsid w:val="00930C28"/>
    <w:rsid w:val="00933D70"/>
    <w:rsid w:val="00950E9B"/>
    <w:rsid w:val="00957857"/>
    <w:rsid w:val="009A0E55"/>
    <w:rsid w:val="009A45B5"/>
    <w:rsid w:val="009C186B"/>
    <w:rsid w:val="009C72FF"/>
    <w:rsid w:val="009E4CA3"/>
    <w:rsid w:val="009F4BC7"/>
    <w:rsid w:val="00A012B7"/>
    <w:rsid w:val="00A23E3A"/>
    <w:rsid w:val="00A27923"/>
    <w:rsid w:val="00A817CB"/>
    <w:rsid w:val="00AB264A"/>
    <w:rsid w:val="00AE1429"/>
    <w:rsid w:val="00AF63F4"/>
    <w:rsid w:val="00B06C89"/>
    <w:rsid w:val="00B23C0E"/>
    <w:rsid w:val="00B3319F"/>
    <w:rsid w:val="00B43249"/>
    <w:rsid w:val="00B51402"/>
    <w:rsid w:val="00B96D16"/>
    <w:rsid w:val="00BB01D7"/>
    <w:rsid w:val="00BB0BF2"/>
    <w:rsid w:val="00BB19C5"/>
    <w:rsid w:val="00BB3E2C"/>
    <w:rsid w:val="00BC77FB"/>
    <w:rsid w:val="00BD0E0E"/>
    <w:rsid w:val="00C02761"/>
    <w:rsid w:val="00C065EE"/>
    <w:rsid w:val="00C07362"/>
    <w:rsid w:val="00C6005C"/>
    <w:rsid w:val="00C90A44"/>
    <w:rsid w:val="00CE63D2"/>
    <w:rsid w:val="00CF5EA8"/>
    <w:rsid w:val="00D35905"/>
    <w:rsid w:val="00D72EB1"/>
    <w:rsid w:val="00DA7633"/>
    <w:rsid w:val="00DB1494"/>
    <w:rsid w:val="00E051C6"/>
    <w:rsid w:val="00E3745E"/>
    <w:rsid w:val="00E401FB"/>
    <w:rsid w:val="00E54B0D"/>
    <w:rsid w:val="00E7777C"/>
    <w:rsid w:val="00EC6057"/>
    <w:rsid w:val="00EE50D2"/>
    <w:rsid w:val="00F374EA"/>
    <w:rsid w:val="00F53495"/>
    <w:rsid w:val="00F82CD8"/>
    <w:rsid w:val="00F8302E"/>
    <w:rsid w:val="00FC1FB2"/>
    <w:rsid w:val="00FD0C7B"/>
    <w:rsid w:val="00FD55FA"/>
    <w:rsid w:val="00FE5030"/>
    <w:rsid w:val="00FF63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C52EF91"/>
  <w15:docId w15:val="{75CC432D-6747-4640-ABA1-042A9ED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7E51F8"/>
    <w:pPr>
      <w:spacing w:before="100" w:beforeAutospacing="1" w:after="100" w:afterAutospacing="1"/>
      <w:outlineLvl w:val="0"/>
    </w:pPr>
    <w:rPr>
      <w:rFonts w:ascii="Times New Roman" w:hAnsi="Times New Roman"/>
      <w:b/>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corsivo">
    <w:name w:val="Emphasis"/>
    <w:basedOn w:val="Carpredefinitoparagrafo"/>
    <w:uiPriority w:val="20"/>
    <w:qFormat/>
    <w:rsid w:val="008E1B28"/>
    <w:rPr>
      <w:i/>
    </w:rPr>
  </w:style>
  <w:style w:type="character" w:customStyle="1" w:styleId="Titolo1Carattere">
    <w:name w:val="Titolo 1 Carattere"/>
    <w:basedOn w:val="Carpredefinitoparagrafo"/>
    <w:link w:val="Titolo1"/>
    <w:uiPriority w:val="9"/>
    <w:rsid w:val="007E51F8"/>
    <w:rPr>
      <w:rFonts w:ascii="Times New Roman" w:eastAsia="Times New Roman" w:hAnsi="Times New Roman" w:cs="Times New Roman"/>
      <w:b/>
      <w:kern w:val="36"/>
      <w:sz w:val="48"/>
    </w:rPr>
  </w:style>
  <w:style w:type="character" w:customStyle="1" w:styleId="titolipagine">
    <w:name w:val="titolipagine"/>
    <w:basedOn w:val="Carpredefinitoparagrafo"/>
    <w:rsid w:val="005703B4"/>
  </w:style>
  <w:style w:type="character" w:styleId="Menzionenonrisolta">
    <w:name w:val="Unresolved Mention"/>
    <w:basedOn w:val="Carpredefinitoparagrafo"/>
    <w:uiPriority w:val="99"/>
    <w:semiHidden/>
    <w:unhideWhenUsed/>
    <w:rsid w:val="004C54FA"/>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Pidipagina5">
    <w:name w:val="P68B1DB1-Pidipagina5"/>
    <w:basedOn w:val="Pidipagina"/>
    <w:rPr>
      <w:rFonts w:ascii="Arial" w:hAnsi="Arial" w:cs="Arial"/>
      <w:b/>
      <w:color w:val="000000" w:themeColor="text1"/>
      <w:sz w:val="18"/>
    </w:rPr>
  </w:style>
  <w:style w:type="paragraph" w:customStyle="1" w:styleId="P68B1DB1-Pidipagina6">
    <w:name w:val="P68B1DB1-Pidipagina6"/>
    <w:basedOn w:val="Pidipagina"/>
    <w:rPr>
      <w:rFonts w:ascii="Arial" w:hAnsi="Arial" w:cs="Arial"/>
      <w:color w:val="000000" w:themeColor="text1"/>
      <w:sz w:val="18"/>
    </w:rPr>
  </w:style>
  <w:style w:type="paragraph" w:customStyle="1" w:styleId="P68B1DB1-Pidipagina7">
    <w:name w:val="P68B1DB1-Pidipagina7"/>
    <w:basedOn w:val="Pidipagina"/>
    <w:rPr>
      <w:rFonts w:ascii="HelveticaNeueLT Std" w:hAnsi="HelveticaNeueLT Std" w:cs="Arial"/>
      <w:sz w:val="20"/>
    </w:rPr>
  </w:style>
  <w:style w:type="paragraph" w:customStyle="1"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81992">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sella.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boscoartestenico.eu" TargetMode="External"/><Relationship Id="rId4" Type="http://schemas.openxmlformats.org/officeDocument/2006/relationships/settings" Target="settings.xml"/><Relationship Id="rId9" Type="http://schemas.openxmlformats.org/officeDocument/2006/relationships/hyperlink" Target="http://www.respirart.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B74274-E525-4A53-A416-78E60872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Pages>
  <Words>705</Words>
  <Characters>4023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24</cp:revision>
  <cp:lastPrinted>2017-10-04T15:16:00Z</cp:lastPrinted>
  <dcterms:created xsi:type="dcterms:W3CDTF">2020-05-04T11:01:00Z</dcterms:created>
  <dcterms:modified xsi:type="dcterms:W3CDTF">2026-01-30T14:56:00Z</dcterms:modified>
</cp:coreProperties>
</file>