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56D" w:rsidRPr="00E7780B" w:rsidRDefault="001F2031" w:rsidP="00147F3F">
      <w:pPr>
        <w:spacing w:line="23" w:lineRule="atLeast"/>
        <w:ind w:right="879"/>
        <w:jc w:val="both"/>
        <w:rPr>
          <w:rFonts w:cs="Arial"/>
          <w:b/>
          <w:sz w:val="28"/>
          <w:szCs w:val="28"/>
          <w:lang w:val="de-DE"/>
        </w:rPr>
      </w:pPr>
      <w:r w:rsidRPr="00E7780B">
        <w:rPr>
          <w:rFonts w:cs="Arial"/>
          <w:b/>
          <w:sz w:val="28"/>
          <w:szCs w:val="28"/>
          <w:lang w:val="de-DE"/>
        </w:rPr>
        <w:t>Kulturschätze</w:t>
      </w:r>
    </w:p>
    <w:p w:rsidR="00A63C89" w:rsidRDefault="00A63C89" w:rsidP="00147F3F">
      <w:pPr>
        <w:spacing w:line="23" w:lineRule="atLeast"/>
        <w:ind w:right="879"/>
        <w:jc w:val="both"/>
        <w:rPr>
          <w:b/>
          <w:sz w:val="32"/>
          <w:szCs w:val="32"/>
          <w:lang w:val="de-DE"/>
        </w:rPr>
      </w:pPr>
      <w:r w:rsidRPr="00A63C89">
        <w:rPr>
          <w:b/>
          <w:sz w:val="32"/>
          <w:szCs w:val="32"/>
          <w:lang w:val="de-DE"/>
        </w:rPr>
        <w:t>Brücken zwischen Vergangenheit und Gegenwart</w:t>
      </w:r>
    </w:p>
    <w:p w:rsidR="00A63C89" w:rsidRPr="00A63C89" w:rsidRDefault="00A63C89" w:rsidP="00147F3F">
      <w:pPr>
        <w:spacing w:line="23" w:lineRule="atLeast"/>
        <w:ind w:right="879"/>
        <w:jc w:val="both"/>
        <w:rPr>
          <w:lang w:val="de-DE"/>
        </w:rPr>
      </w:pPr>
      <w:r w:rsidRPr="00A63C89">
        <w:rPr>
          <w:lang w:val="de-DE"/>
        </w:rPr>
        <w:t>Im Trentino erfüllen Museen, Schlösser und Burgen die hohen Erwartungen von Kunst- und Kulturinteressierten</w:t>
      </w:r>
    </w:p>
    <w:p w:rsidR="00585506" w:rsidRDefault="00585506" w:rsidP="006718D2">
      <w:pPr>
        <w:spacing w:line="23" w:lineRule="atLeast"/>
        <w:ind w:right="1021"/>
        <w:jc w:val="both"/>
        <w:rPr>
          <w:b/>
          <w:lang w:val="de-DE"/>
        </w:rPr>
      </w:pPr>
    </w:p>
    <w:p w:rsidR="00106040" w:rsidRPr="002016E1" w:rsidRDefault="00A63C89" w:rsidP="00147F3F">
      <w:pPr>
        <w:spacing w:line="23" w:lineRule="atLeast"/>
        <w:ind w:right="879"/>
        <w:jc w:val="both"/>
        <w:rPr>
          <w:b/>
          <w:lang w:val="de-DE"/>
        </w:rPr>
      </w:pPr>
      <w:r w:rsidRPr="00A63C89">
        <w:rPr>
          <w:b/>
          <w:lang w:val="de-DE"/>
        </w:rPr>
        <w:t xml:space="preserve">Im Verlauf der Geschichte haben verschiedenste kulturelle Bewegungen und künstlerische Strömungen die autonome Provinz stark geprägt. Heute berichten berühmte Museen von der Vergangenheit und geben Ausblicke in die Zukunft. Dazu gehören das Castello del </w:t>
      </w:r>
      <w:proofErr w:type="spellStart"/>
      <w:r w:rsidRPr="00A63C89">
        <w:rPr>
          <w:b/>
          <w:lang w:val="de-DE"/>
        </w:rPr>
        <w:t>Buonconsiglio</w:t>
      </w:r>
      <w:proofErr w:type="spellEnd"/>
      <w:r w:rsidRPr="00A63C89">
        <w:rPr>
          <w:b/>
          <w:lang w:val="de-DE"/>
        </w:rPr>
        <w:t xml:space="preserve"> und das Wissenschaftsmuseum MUSE in Trento, das Mart in Rovereto</w:t>
      </w:r>
      <w:r w:rsidR="000F0097">
        <w:rPr>
          <w:b/>
          <w:lang w:val="de-DE"/>
        </w:rPr>
        <w:t xml:space="preserve"> sowie,</w:t>
      </w:r>
      <w:r w:rsidRPr="00A63C89">
        <w:rPr>
          <w:b/>
          <w:lang w:val="de-DE"/>
        </w:rPr>
        <w:t xml:space="preserve"> das Völkerkundemuseum </w:t>
      </w:r>
      <w:r>
        <w:rPr>
          <w:b/>
          <w:lang w:val="de-DE"/>
        </w:rPr>
        <w:t>„</w:t>
      </w:r>
      <w:proofErr w:type="spellStart"/>
      <w:r w:rsidRPr="00A63C89">
        <w:rPr>
          <w:b/>
          <w:lang w:val="de-DE"/>
        </w:rPr>
        <w:t>Museo</w:t>
      </w:r>
      <w:proofErr w:type="spellEnd"/>
      <w:r w:rsidRPr="00A63C89">
        <w:rPr>
          <w:b/>
          <w:lang w:val="de-DE"/>
        </w:rPr>
        <w:t xml:space="preserve"> </w:t>
      </w:r>
      <w:proofErr w:type="spellStart"/>
      <w:r w:rsidRPr="00A63C89">
        <w:rPr>
          <w:b/>
          <w:lang w:val="de-DE"/>
        </w:rPr>
        <w:t>degli</w:t>
      </w:r>
      <w:proofErr w:type="spellEnd"/>
      <w:r w:rsidRPr="00A63C89">
        <w:rPr>
          <w:b/>
          <w:lang w:val="de-DE"/>
        </w:rPr>
        <w:t xml:space="preserve"> </w:t>
      </w:r>
      <w:proofErr w:type="spellStart"/>
      <w:r w:rsidRPr="00A63C89">
        <w:rPr>
          <w:b/>
          <w:lang w:val="de-DE"/>
        </w:rPr>
        <w:t>Usi</w:t>
      </w:r>
      <w:proofErr w:type="spellEnd"/>
      <w:r w:rsidRPr="00A63C89">
        <w:rPr>
          <w:b/>
          <w:lang w:val="de-DE"/>
        </w:rPr>
        <w:t xml:space="preserve"> e </w:t>
      </w:r>
      <w:proofErr w:type="spellStart"/>
      <w:r w:rsidRPr="00A63C89">
        <w:rPr>
          <w:b/>
          <w:lang w:val="de-DE"/>
        </w:rPr>
        <w:t>Costumi</w:t>
      </w:r>
      <w:proofErr w:type="spellEnd"/>
      <w:r w:rsidRPr="00A63C89">
        <w:rPr>
          <w:b/>
          <w:lang w:val="de-DE"/>
        </w:rPr>
        <w:t xml:space="preserve"> della </w:t>
      </w:r>
      <w:proofErr w:type="spellStart"/>
      <w:r w:rsidRPr="00A63C89">
        <w:rPr>
          <w:b/>
          <w:lang w:val="de-DE"/>
        </w:rPr>
        <w:t>Gente</w:t>
      </w:r>
      <w:proofErr w:type="spellEnd"/>
      <w:r w:rsidRPr="00A63C89">
        <w:rPr>
          <w:b/>
          <w:lang w:val="de-DE"/>
        </w:rPr>
        <w:t xml:space="preserve"> </w:t>
      </w:r>
      <w:r>
        <w:rPr>
          <w:b/>
          <w:lang w:val="de-DE"/>
        </w:rPr>
        <w:t>Trentina“</w:t>
      </w:r>
      <w:r w:rsidR="000F0097">
        <w:rPr>
          <w:b/>
          <w:lang w:val="de-DE"/>
        </w:rPr>
        <w:t xml:space="preserve"> in San Michele </w:t>
      </w:r>
      <w:proofErr w:type="spellStart"/>
      <w:r w:rsidR="000F0097">
        <w:rPr>
          <w:b/>
          <w:lang w:val="de-DE"/>
        </w:rPr>
        <w:t>all'Adige</w:t>
      </w:r>
      <w:proofErr w:type="spellEnd"/>
    </w:p>
    <w:p w:rsidR="00B1156D" w:rsidRDefault="00B1156D" w:rsidP="006B5BF1">
      <w:pPr>
        <w:pStyle w:val="FreieFormA"/>
        <w:spacing w:line="23" w:lineRule="atLeast"/>
        <w:ind w:right="1020"/>
        <w:jc w:val="both"/>
        <w:rPr>
          <w:rStyle w:val="st"/>
          <w:rFonts w:ascii="Arial" w:hAnsi="Arial" w:cs="Arial"/>
          <w:sz w:val="22"/>
          <w:szCs w:val="22"/>
        </w:rPr>
      </w:pPr>
    </w:p>
    <w:p w:rsidR="006B5BF1" w:rsidRPr="006718D2" w:rsidRDefault="006B5BF1" w:rsidP="00147F3F">
      <w:pPr>
        <w:pStyle w:val="Corpodeltesto21"/>
        <w:spacing w:line="360" w:lineRule="auto"/>
        <w:ind w:right="879"/>
        <w:rPr>
          <w:rFonts w:ascii="Arial" w:hAnsi="Arial" w:cs="Arial"/>
        </w:rPr>
      </w:pPr>
      <w:r w:rsidRPr="006718D2">
        <w:rPr>
          <w:rFonts w:ascii="Arial" w:hAnsi="Arial" w:cs="Arial"/>
        </w:rPr>
        <w:t xml:space="preserve">Das Trentino ist wegen seiner einzigartigen Bergwelt, seiner unberührten Natur und für tolle Outdoor-Sportmöglichkeiten bekannt. Doch die Provinz beherbergt auch eine Fülle an Kulturgütern, die zu jeder Jahreszeit immense Möglichkeiten bieten, sich die Zeit mit Kunst zu vertreiben. Überall im Trentino dokumentieren große und kleine Museen die Vergangenheit, informieren über die Gegenwart oder geben einen Ausblick in die Zukunft. </w:t>
      </w:r>
    </w:p>
    <w:p w:rsidR="006B5BF1" w:rsidRPr="006718D2" w:rsidRDefault="006B5BF1" w:rsidP="006718D2">
      <w:pPr>
        <w:pStyle w:val="Corpodeltesto21"/>
        <w:spacing w:line="360" w:lineRule="auto"/>
        <w:ind w:right="1021"/>
        <w:rPr>
          <w:rFonts w:ascii="Arial" w:hAnsi="Arial" w:cs="Arial"/>
        </w:rPr>
      </w:pPr>
    </w:p>
    <w:p w:rsidR="006B5BF1" w:rsidRPr="006718D2" w:rsidRDefault="006B5BF1" w:rsidP="00147F3F">
      <w:pPr>
        <w:spacing w:line="360" w:lineRule="auto"/>
        <w:ind w:right="879"/>
        <w:jc w:val="both"/>
        <w:rPr>
          <w:b/>
          <w:szCs w:val="24"/>
          <w:lang w:val="de-DE" w:eastAsia="de-DE"/>
        </w:rPr>
      </w:pPr>
      <w:r w:rsidRPr="006718D2">
        <w:rPr>
          <w:b/>
          <w:szCs w:val="24"/>
          <w:lang w:val="de-DE" w:eastAsia="de-DE"/>
        </w:rPr>
        <w:t xml:space="preserve">Castello del </w:t>
      </w:r>
      <w:proofErr w:type="spellStart"/>
      <w:r w:rsidRPr="006718D2">
        <w:rPr>
          <w:b/>
          <w:szCs w:val="24"/>
          <w:lang w:val="de-DE" w:eastAsia="de-DE"/>
        </w:rPr>
        <w:t>Buonconsiglio</w:t>
      </w:r>
      <w:proofErr w:type="spellEnd"/>
      <w:r w:rsidRPr="006718D2">
        <w:rPr>
          <w:b/>
          <w:szCs w:val="24"/>
          <w:lang w:val="de-DE" w:eastAsia="de-DE"/>
        </w:rPr>
        <w:t xml:space="preserve"> </w:t>
      </w:r>
    </w:p>
    <w:p w:rsidR="006B5BF1" w:rsidRPr="006718D2" w:rsidRDefault="006B5BF1" w:rsidP="00147F3F">
      <w:pPr>
        <w:pStyle w:val="Default"/>
        <w:spacing w:line="360" w:lineRule="auto"/>
        <w:ind w:right="879"/>
        <w:jc w:val="both"/>
        <w:rPr>
          <w:color w:val="auto"/>
          <w:lang w:val="de-DE"/>
        </w:rPr>
      </w:pPr>
      <w:r w:rsidRPr="006718D2">
        <w:rPr>
          <w:lang w:val="de-DE"/>
        </w:rPr>
        <w:t xml:space="preserve">Wer sich für Land und Leute interessiert, besucht das Landeskundemuseum in Trento. Es befindet sich seit 1973 im Castello del </w:t>
      </w:r>
      <w:proofErr w:type="spellStart"/>
      <w:r w:rsidRPr="006718D2">
        <w:rPr>
          <w:lang w:val="de-DE"/>
        </w:rPr>
        <w:t>Buonconsiglio</w:t>
      </w:r>
      <w:proofErr w:type="spellEnd"/>
      <w:r w:rsidRPr="006718D2">
        <w:rPr>
          <w:lang w:val="de-DE"/>
        </w:rPr>
        <w:t xml:space="preserve">. Die Burg ist das bedeutendste profane Bauwerk des Trentino und erzählt lokale Geschichte ab dem 13. Jahrhundert: von der Macht der Fürstbischöfe, vom Einzug des napoleonischen Heeres in Trento im Jahre 1796, vom Niedergang im 19. und von seiner neuen Blüte im 20. Jahrhundert. Hinter der Mauer mit ihren zylindrischen Bastionen erstreckt sich ein wunderschöner Park. Das Schloss selbst besteht aus mehreren Gebäuden unterschiedlicher Stilepochen. Über allem thront der Torre </w:t>
      </w:r>
      <w:proofErr w:type="spellStart"/>
      <w:r w:rsidRPr="006718D2">
        <w:rPr>
          <w:lang w:val="de-DE"/>
        </w:rPr>
        <w:t>d’Augusto</w:t>
      </w:r>
      <w:proofErr w:type="spellEnd"/>
      <w:r w:rsidRPr="006718D2">
        <w:rPr>
          <w:lang w:val="de-DE"/>
        </w:rPr>
        <w:t xml:space="preserve">, der zusammen mit dem mittelalterlichen Palazzo Vecchio und seinen gotisch-venezianischen Loggias den ursprünglichen Kern des Schlosses bildet. Der </w:t>
      </w:r>
      <w:proofErr w:type="spellStart"/>
      <w:r w:rsidRPr="006718D2">
        <w:rPr>
          <w:lang w:val="de-DE"/>
        </w:rPr>
        <w:t>Magno</w:t>
      </w:r>
      <w:proofErr w:type="spellEnd"/>
      <w:r w:rsidRPr="006718D2">
        <w:rPr>
          <w:lang w:val="de-DE"/>
        </w:rPr>
        <w:t xml:space="preserve"> Palazzo stammt hingegen aus der Renaissance. Das Castello del </w:t>
      </w:r>
      <w:proofErr w:type="spellStart"/>
      <w:r w:rsidRPr="006718D2">
        <w:rPr>
          <w:lang w:val="de-DE"/>
        </w:rPr>
        <w:t>Buonconsiglio</w:t>
      </w:r>
      <w:proofErr w:type="spellEnd"/>
      <w:r w:rsidRPr="006718D2">
        <w:rPr>
          <w:lang w:val="de-DE"/>
        </w:rPr>
        <w:t xml:space="preserve"> bietet aber mehr als einen historischen Rundgang durch restaurierte Säle mit erlesenen Fresken. In seinen </w:t>
      </w:r>
      <w:r w:rsidRPr="006718D2">
        <w:rPr>
          <w:lang w:val="de-DE"/>
        </w:rPr>
        <w:lastRenderedPageBreak/>
        <w:t xml:space="preserve">prächtigen Gemächern befinden sich auch ein </w:t>
      </w:r>
      <w:r w:rsidRPr="006718D2">
        <w:rPr>
          <w:lang w:val="de-DE" w:eastAsia="de-DE"/>
        </w:rPr>
        <w:t>kunsthistorisches Museum (</w:t>
      </w:r>
      <w:proofErr w:type="spellStart"/>
      <w:r w:rsidRPr="006718D2">
        <w:rPr>
          <w:lang w:val="de-DE" w:eastAsia="de-DE"/>
        </w:rPr>
        <w:t>Museo</w:t>
      </w:r>
      <w:proofErr w:type="spellEnd"/>
      <w:r w:rsidRPr="006718D2">
        <w:rPr>
          <w:lang w:val="de-DE" w:eastAsia="de-DE"/>
        </w:rPr>
        <w:t xml:space="preserve"> </w:t>
      </w:r>
      <w:proofErr w:type="spellStart"/>
      <w:r w:rsidRPr="006718D2">
        <w:rPr>
          <w:lang w:val="de-DE" w:eastAsia="de-DE"/>
        </w:rPr>
        <w:t>Provinciale</w:t>
      </w:r>
      <w:proofErr w:type="spellEnd"/>
      <w:r w:rsidRPr="006718D2">
        <w:rPr>
          <w:lang w:val="de-DE" w:eastAsia="de-DE"/>
        </w:rPr>
        <w:t xml:space="preserve"> </w:t>
      </w:r>
      <w:proofErr w:type="spellStart"/>
      <w:r w:rsidRPr="006718D2">
        <w:rPr>
          <w:lang w:val="de-DE" w:eastAsia="de-DE"/>
        </w:rPr>
        <w:t>d’Arte</w:t>
      </w:r>
      <w:proofErr w:type="spellEnd"/>
      <w:r w:rsidRPr="006718D2">
        <w:rPr>
          <w:lang w:val="de-DE" w:eastAsia="de-DE"/>
        </w:rPr>
        <w:t xml:space="preserve"> und </w:t>
      </w:r>
      <w:proofErr w:type="spellStart"/>
      <w:r w:rsidRPr="006718D2">
        <w:rPr>
          <w:lang w:val="de-DE" w:eastAsia="de-DE"/>
        </w:rPr>
        <w:t>Museo</w:t>
      </w:r>
      <w:proofErr w:type="spellEnd"/>
      <w:r w:rsidRPr="006718D2">
        <w:rPr>
          <w:lang w:val="de-DE" w:eastAsia="de-DE"/>
        </w:rPr>
        <w:t xml:space="preserve"> </w:t>
      </w:r>
      <w:proofErr w:type="spellStart"/>
      <w:r w:rsidRPr="006718D2">
        <w:rPr>
          <w:lang w:val="de-DE" w:eastAsia="de-DE"/>
        </w:rPr>
        <w:t>Storico</w:t>
      </w:r>
      <w:proofErr w:type="spellEnd"/>
      <w:r w:rsidRPr="006718D2">
        <w:rPr>
          <w:lang w:val="de-DE" w:eastAsia="de-DE"/>
        </w:rPr>
        <w:t>) sowie Räume für Wechselausstellungen</w:t>
      </w:r>
      <w:r w:rsidRPr="006718D2">
        <w:rPr>
          <w:lang w:val="de-DE"/>
        </w:rPr>
        <w:t xml:space="preserve">. </w:t>
      </w:r>
      <w:r w:rsidRPr="006718D2">
        <w:rPr>
          <w:color w:val="auto"/>
          <w:lang w:val="de-DE"/>
        </w:rPr>
        <w:t xml:space="preserve">(www.buonconsiglio.it) </w:t>
      </w:r>
    </w:p>
    <w:p w:rsidR="006B5BF1" w:rsidRPr="006718D2" w:rsidRDefault="006B5BF1" w:rsidP="006718D2">
      <w:pPr>
        <w:spacing w:line="360" w:lineRule="auto"/>
        <w:ind w:right="1021"/>
        <w:rPr>
          <w:szCs w:val="24"/>
          <w:lang w:val="de-DE"/>
        </w:rPr>
      </w:pPr>
    </w:p>
    <w:p w:rsidR="006B5BF1" w:rsidRPr="006718D2" w:rsidRDefault="006B5BF1" w:rsidP="00147F3F">
      <w:pPr>
        <w:spacing w:line="360" w:lineRule="auto"/>
        <w:ind w:right="879"/>
        <w:jc w:val="both"/>
        <w:rPr>
          <w:b/>
          <w:szCs w:val="24"/>
          <w:lang w:val="de-DE" w:eastAsia="de-DE"/>
        </w:rPr>
      </w:pPr>
      <w:r w:rsidRPr="006718D2">
        <w:rPr>
          <w:b/>
          <w:szCs w:val="24"/>
          <w:lang w:val="de-DE" w:eastAsia="de-DE"/>
        </w:rPr>
        <w:t>Moderne und zeitgenössische Kunst im M</w:t>
      </w:r>
      <w:r w:rsidR="005063EA">
        <w:rPr>
          <w:b/>
          <w:szCs w:val="24"/>
          <w:lang w:val="de-DE" w:eastAsia="de-DE"/>
        </w:rPr>
        <w:t>art</w:t>
      </w:r>
      <w:r w:rsidRPr="006718D2">
        <w:rPr>
          <w:b/>
          <w:szCs w:val="24"/>
          <w:lang w:val="de-DE" w:eastAsia="de-DE"/>
        </w:rPr>
        <w:t xml:space="preserve"> </w:t>
      </w:r>
    </w:p>
    <w:p w:rsidR="006B5BF1" w:rsidRPr="006718D2" w:rsidRDefault="006B5BF1" w:rsidP="00147F3F">
      <w:pPr>
        <w:spacing w:line="360" w:lineRule="auto"/>
        <w:ind w:right="879"/>
        <w:jc w:val="both"/>
        <w:rPr>
          <w:rStyle w:val="Collegamentoipertestuale"/>
          <w:szCs w:val="24"/>
          <w:lang w:val="de-DE"/>
        </w:rPr>
      </w:pPr>
      <w:r w:rsidRPr="006718D2">
        <w:rPr>
          <w:szCs w:val="24"/>
          <w:lang w:val="de-DE"/>
        </w:rPr>
        <w:t>Wie einst Wolfgang Amadeus Mozart und Johann Wolfgang von Goethe, bewundern auch heute noch Kulturinteressiert</w:t>
      </w:r>
      <w:r w:rsidR="000F0097">
        <w:rPr>
          <w:szCs w:val="24"/>
          <w:lang w:val="de-DE"/>
        </w:rPr>
        <w:t>e</w:t>
      </w:r>
      <w:r w:rsidRPr="006718D2">
        <w:rPr>
          <w:szCs w:val="24"/>
          <w:lang w:val="de-DE"/>
        </w:rPr>
        <w:t xml:space="preserve"> den Anblick der Herrenhäuser auf dem Corso </w:t>
      </w:r>
      <w:proofErr w:type="spellStart"/>
      <w:r w:rsidRPr="006718D2">
        <w:rPr>
          <w:szCs w:val="24"/>
          <w:lang w:val="de-DE"/>
        </w:rPr>
        <w:t>Bettini</w:t>
      </w:r>
      <w:proofErr w:type="spellEnd"/>
      <w:r w:rsidRPr="006718D2">
        <w:rPr>
          <w:szCs w:val="24"/>
          <w:lang w:val="de-DE"/>
        </w:rPr>
        <w:t xml:space="preserve"> in Rovereto. Allerdings gibt es einen kleinen Unterschied: Mitten drin befindet sich, gleich dem Pantheon in Rom, eine große gläserne Kuppel aus Glas und Stahl, die den zentralen Eingangsplatz des Museums für Moderne Kunst </w:t>
      </w:r>
      <w:r w:rsidRPr="006718D2">
        <w:rPr>
          <w:szCs w:val="24"/>
          <w:lang w:val="de-DE" w:eastAsia="de-DE"/>
        </w:rPr>
        <w:t>M</w:t>
      </w:r>
      <w:r w:rsidR="005063EA">
        <w:rPr>
          <w:szCs w:val="24"/>
          <w:lang w:val="de-DE" w:eastAsia="de-DE"/>
        </w:rPr>
        <w:t>art</w:t>
      </w:r>
      <w:r w:rsidRPr="006718D2">
        <w:rPr>
          <w:szCs w:val="24"/>
          <w:lang w:val="de-DE" w:eastAsia="de-DE"/>
        </w:rPr>
        <w:t xml:space="preserve"> (</w:t>
      </w:r>
      <w:proofErr w:type="spellStart"/>
      <w:r w:rsidRPr="006718D2">
        <w:rPr>
          <w:szCs w:val="24"/>
          <w:lang w:val="de-DE"/>
        </w:rPr>
        <w:t>Museo</w:t>
      </w:r>
      <w:proofErr w:type="spellEnd"/>
      <w:r w:rsidRPr="006718D2">
        <w:rPr>
          <w:szCs w:val="24"/>
          <w:lang w:val="de-DE"/>
        </w:rPr>
        <w:t xml:space="preserve"> di Arte </w:t>
      </w:r>
      <w:proofErr w:type="spellStart"/>
      <w:r w:rsidRPr="006718D2">
        <w:rPr>
          <w:szCs w:val="24"/>
          <w:lang w:val="de-DE"/>
        </w:rPr>
        <w:t>Moderna</w:t>
      </w:r>
      <w:proofErr w:type="spellEnd"/>
      <w:r w:rsidRPr="006718D2">
        <w:rPr>
          <w:szCs w:val="24"/>
          <w:lang w:val="de-DE"/>
        </w:rPr>
        <w:t xml:space="preserve"> e </w:t>
      </w:r>
      <w:proofErr w:type="spellStart"/>
      <w:r w:rsidRPr="006718D2">
        <w:rPr>
          <w:szCs w:val="24"/>
          <w:lang w:val="de-DE"/>
        </w:rPr>
        <w:t>Contemporanea</w:t>
      </w:r>
      <w:proofErr w:type="spellEnd"/>
      <w:r w:rsidRPr="006718D2">
        <w:rPr>
          <w:szCs w:val="24"/>
          <w:lang w:val="de-DE"/>
        </w:rPr>
        <w:t xml:space="preserve">) überdacht. </w:t>
      </w:r>
      <w:r w:rsidRPr="006718D2">
        <w:rPr>
          <w:szCs w:val="24"/>
          <w:lang w:val="de-DE" w:eastAsia="de-DE"/>
        </w:rPr>
        <w:t xml:space="preserve">Für die Fassaden des Gebäudes hat der </w:t>
      </w:r>
      <w:r w:rsidRPr="006718D2">
        <w:rPr>
          <w:szCs w:val="24"/>
          <w:lang w:val="de-DE"/>
        </w:rPr>
        <w:t xml:space="preserve">Tessiner Architekt </w:t>
      </w:r>
      <w:r w:rsidRPr="006718D2">
        <w:rPr>
          <w:szCs w:val="24"/>
          <w:lang w:val="de-DE" w:eastAsia="de-DE"/>
        </w:rPr>
        <w:t xml:space="preserve">Mario Botta in Anlehnung an die Straßenkulisse aus dem 18. Jahrhundert den gelben Stein von Vicenza gewählt. Auf der ganzen Welt schätzen Kunstliebhaber die reichhaltige Sammlung repräsentativer Werke des Futurismus, der Metaphysik, des Klassizismus, der Abstraktion und anderer bedeutsamer italienischer und internationaler Strömungen des 20. Jahrhunderts. Dem Mart angeschlossen sind die </w:t>
      </w:r>
      <w:proofErr w:type="spellStart"/>
      <w:r w:rsidRPr="006718D2">
        <w:rPr>
          <w:szCs w:val="24"/>
          <w:lang w:val="de-DE" w:eastAsia="de-DE"/>
        </w:rPr>
        <w:t>Galleria</w:t>
      </w:r>
      <w:proofErr w:type="spellEnd"/>
      <w:r w:rsidRPr="006718D2">
        <w:rPr>
          <w:szCs w:val="24"/>
          <w:lang w:val="de-DE" w:eastAsia="de-DE"/>
        </w:rPr>
        <w:t xml:space="preserve"> </w:t>
      </w:r>
      <w:proofErr w:type="spellStart"/>
      <w:r w:rsidRPr="006718D2">
        <w:rPr>
          <w:szCs w:val="24"/>
          <w:lang w:val="de-DE" w:eastAsia="de-DE"/>
        </w:rPr>
        <w:t>Civica</w:t>
      </w:r>
      <w:proofErr w:type="spellEnd"/>
      <w:r w:rsidRPr="006718D2">
        <w:rPr>
          <w:szCs w:val="24"/>
          <w:lang w:val="de-DE" w:eastAsia="de-DE"/>
        </w:rPr>
        <w:t xml:space="preserve"> in Trento und das Casa </w:t>
      </w:r>
      <w:proofErr w:type="spellStart"/>
      <w:r w:rsidRPr="006718D2">
        <w:rPr>
          <w:szCs w:val="24"/>
          <w:lang w:val="de-DE" w:eastAsia="de-DE"/>
        </w:rPr>
        <w:t>Futurista</w:t>
      </w:r>
      <w:proofErr w:type="spellEnd"/>
      <w:r w:rsidRPr="006718D2">
        <w:rPr>
          <w:szCs w:val="24"/>
          <w:lang w:val="de-DE" w:eastAsia="de-DE"/>
        </w:rPr>
        <w:t xml:space="preserve"> di Fortunato </w:t>
      </w:r>
      <w:proofErr w:type="spellStart"/>
      <w:r w:rsidRPr="006718D2">
        <w:rPr>
          <w:szCs w:val="24"/>
          <w:lang w:val="de-DE" w:eastAsia="de-DE"/>
        </w:rPr>
        <w:t>Depero</w:t>
      </w:r>
      <w:proofErr w:type="spellEnd"/>
      <w:r w:rsidRPr="006718D2">
        <w:rPr>
          <w:szCs w:val="24"/>
          <w:lang w:val="de-DE" w:eastAsia="de-DE"/>
        </w:rPr>
        <w:t xml:space="preserve">, das Futuristische Kunsthaus Fortunato </w:t>
      </w:r>
      <w:proofErr w:type="spellStart"/>
      <w:r w:rsidRPr="006718D2">
        <w:rPr>
          <w:szCs w:val="24"/>
          <w:lang w:val="de-DE" w:eastAsia="de-DE"/>
        </w:rPr>
        <w:t>Depero</w:t>
      </w:r>
      <w:proofErr w:type="spellEnd"/>
      <w:r w:rsidRPr="006718D2">
        <w:rPr>
          <w:szCs w:val="24"/>
          <w:lang w:val="de-DE" w:eastAsia="de-DE"/>
        </w:rPr>
        <w:t xml:space="preserve"> in Rovereto. Fortunato </w:t>
      </w:r>
      <w:proofErr w:type="spellStart"/>
      <w:r w:rsidRPr="006718D2">
        <w:rPr>
          <w:szCs w:val="24"/>
          <w:lang w:val="de-DE" w:eastAsia="de-DE"/>
        </w:rPr>
        <w:t>Depero</w:t>
      </w:r>
      <w:proofErr w:type="spellEnd"/>
      <w:r w:rsidRPr="006718D2">
        <w:rPr>
          <w:szCs w:val="24"/>
          <w:lang w:val="de-DE" w:eastAsia="de-DE"/>
        </w:rPr>
        <w:t xml:space="preserve"> war der bedeutendste Vertreter des italienischen Futurismus und lebte lange Zeit in Rovereto. Er hat der Stadt etwa 3.000 Objekte hinterlassen. </w:t>
      </w:r>
      <w:r w:rsidRPr="006718D2">
        <w:rPr>
          <w:szCs w:val="24"/>
          <w:lang w:val="de-DE"/>
        </w:rPr>
        <w:t>(www.mart.trento.it</w:t>
      </w:r>
      <w:r w:rsidR="00E7780B" w:rsidRPr="000F0097">
        <w:rPr>
          <w:rStyle w:val="Collegamentoipertestuale"/>
          <w:color w:val="auto"/>
          <w:szCs w:val="24"/>
          <w:u w:val="none"/>
          <w:lang w:val="de-DE"/>
        </w:rPr>
        <w:t>)</w:t>
      </w:r>
    </w:p>
    <w:p w:rsidR="006B5BF1" w:rsidRPr="006718D2" w:rsidRDefault="006B5BF1" w:rsidP="006718D2">
      <w:pPr>
        <w:spacing w:line="360" w:lineRule="auto"/>
        <w:ind w:right="1021"/>
        <w:jc w:val="both"/>
        <w:rPr>
          <w:szCs w:val="24"/>
          <w:lang w:val="de-DE"/>
        </w:rPr>
      </w:pPr>
    </w:p>
    <w:p w:rsidR="006B5BF1" w:rsidRPr="006718D2" w:rsidRDefault="006B5BF1" w:rsidP="00147F3F">
      <w:pPr>
        <w:spacing w:line="360" w:lineRule="auto"/>
        <w:ind w:right="879"/>
        <w:jc w:val="both"/>
        <w:rPr>
          <w:b/>
          <w:szCs w:val="24"/>
          <w:lang w:val="de-DE"/>
        </w:rPr>
      </w:pPr>
      <w:r w:rsidRPr="006718D2">
        <w:rPr>
          <w:b/>
          <w:szCs w:val="24"/>
          <w:lang w:val="de-DE" w:eastAsia="de-DE"/>
        </w:rPr>
        <w:t>Naturwissenschaftliches Museum MUSE</w:t>
      </w:r>
    </w:p>
    <w:p w:rsidR="006B5BF1" w:rsidRPr="006718D2" w:rsidRDefault="006B5BF1" w:rsidP="00147F3F">
      <w:pPr>
        <w:spacing w:line="360" w:lineRule="auto"/>
        <w:ind w:right="879"/>
        <w:jc w:val="both"/>
        <w:rPr>
          <w:szCs w:val="24"/>
          <w:lang w:val="de-DE"/>
        </w:rPr>
      </w:pPr>
      <w:r w:rsidRPr="006718D2">
        <w:rPr>
          <w:szCs w:val="24"/>
          <w:lang w:val="de-DE"/>
        </w:rPr>
        <w:t xml:space="preserve">Wer genau hinschaut, erkennt es gleich: Im Profil nimmt das vom Stararchitekten Renzo Piano gestaltete Bauwerk die Umrisse der umliegenden Berge auf. Es vereint die typischen Eigenschaften eines naturhistorischen Museums mit Elementen aus den Bereichen der Naturwissenschaft. Das Konzept „anfassen und experimentieren erlaubt“ begeistert auf sechs Stockwerken tausende Besucher, die dort die Möglichkeit haben, die Geheimnisse der Welt im Allgemeinen und der Alpen im Speziellen zu </w:t>
      </w:r>
      <w:r w:rsidRPr="006718D2">
        <w:rPr>
          <w:szCs w:val="24"/>
          <w:lang w:val="de-DE"/>
        </w:rPr>
        <w:lastRenderedPageBreak/>
        <w:t>entdecken. Erwachsene und Kinder gehen auf Tuchfühlung mit Dinosauriern, erkunden die heimische Flora und Fauna, berühren einen Gletscher, marschieren durch tropische Landschaften und lauschen den Geräuschen des Waldes. Wissen und Wissenschaft werden so auf spannende, unmittelbare und interaktive Weise vermittelt. (www.muse.it)</w:t>
      </w:r>
    </w:p>
    <w:p w:rsidR="006B5BF1" w:rsidRPr="006718D2" w:rsidRDefault="006B5BF1" w:rsidP="006718D2">
      <w:pPr>
        <w:spacing w:line="360" w:lineRule="auto"/>
        <w:ind w:right="1021"/>
        <w:jc w:val="both"/>
        <w:rPr>
          <w:szCs w:val="24"/>
          <w:lang w:val="de-DE"/>
        </w:rPr>
      </w:pPr>
    </w:p>
    <w:p w:rsidR="006B5BF1" w:rsidRPr="006718D2" w:rsidRDefault="006B5BF1" w:rsidP="00147F3F">
      <w:pPr>
        <w:spacing w:line="360" w:lineRule="auto"/>
        <w:ind w:right="879"/>
        <w:jc w:val="both"/>
        <w:rPr>
          <w:b/>
          <w:szCs w:val="24"/>
          <w:lang w:val="de-DE" w:eastAsia="de-DE"/>
        </w:rPr>
      </w:pPr>
      <w:r w:rsidRPr="006718D2">
        <w:rPr>
          <w:b/>
          <w:szCs w:val="24"/>
          <w:lang w:val="de-DE"/>
        </w:rPr>
        <w:t xml:space="preserve">Einblick in die </w:t>
      </w:r>
      <w:proofErr w:type="spellStart"/>
      <w:r w:rsidRPr="006718D2">
        <w:rPr>
          <w:b/>
          <w:szCs w:val="24"/>
          <w:lang w:val="de-DE"/>
        </w:rPr>
        <w:t>Trentiner</w:t>
      </w:r>
      <w:proofErr w:type="spellEnd"/>
      <w:r w:rsidRPr="006718D2">
        <w:rPr>
          <w:b/>
          <w:szCs w:val="24"/>
          <w:lang w:val="de-DE"/>
        </w:rPr>
        <w:t xml:space="preserve"> Kultur im Völkerkundemuseum </w:t>
      </w:r>
    </w:p>
    <w:p w:rsidR="006B5BF1" w:rsidRPr="006718D2" w:rsidRDefault="006B5BF1" w:rsidP="00147F3F">
      <w:pPr>
        <w:spacing w:line="360" w:lineRule="auto"/>
        <w:ind w:right="879"/>
        <w:jc w:val="both"/>
        <w:rPr>
          <w:i/>
          <w:szCs w:val="24"/>
          <w:lang w:val="de-DE"/>
        </w:rPr>
      </w:pPr>
      <w:r w:rsidRPr="006718D2">
        <w:rPr>
          <w:szCs w:val="24"/>
          <w:lang w:val="de-DE" w:eastAsia="de-DE"/>
        </w:rPr>
        <w:t xml:space="preserve">Wer mehr über die </w:t>
      </w:r>
      <w:proofErr w:type="spellStart"/>
      <w:r w:rsidRPr="006718D2">
        <w:rPr>
          <w:szCs w:val="24"/>
          <w:lang w:val="de-DE" w:eastAsia="de-DE"/>
        </w:rPr>
        <w:t>Trentiner</w:t>
      </w:r>
      <w:proofErr w:type="spellEnd"/>
      <w:r w:rsidRPr="006718D2">
        <w:rPr>
          <w:szCs w:val="24"/>
          <w:lang w:val="de-DE" w:eastAsia="de-DE"/>
        </w:rPr>
        <w:t xml:space="preserve"> Kultur, über die Menschen und ihr Leben in der alpinen Bergwelt lernen möchte, darf einen Besuch im Museum der Sitten und Gebräuche des Trentinos in San Michele </w:t>
      </w:r>
      <w:proofErr w:type="spellStart"/>
      <w:r w:rsidRPr="006718D2">
        <w:rPr>
          <w:szCs w:val="24"/>
          <w:lang w:val="de-DE" w:eastAsia="de-DE"/>
        </w:rPr>
        <w:t>all‘Adige</w:t>
      </w:r>
      <w:proofErr w:type="spellEnd"/>
      <w:r w:rsidRPr="006718D2">
        <w:rPr>
          <w:szCs w:val="24"/>
          <w:lang w:val="de-DE" w:eastAsia="de-DE"/>
        </w:rPr>
        <w:t xml:space="preserve"> nicht verpassen (</w:t>
      </w:r>
      <w:proofErr w:type="spellStart"/>
      <w:r w:rsidRPr="006718D2">
        <w:rPr>
          <w:szCs w:val="24"/>
          <w:lang w:val="de-DE" w:eastAsia="de-DE"/>
        </w:rPr>
        <w:t>Museo</w:t>
      </w:r>
      <w:proofErr w:type="spellEnd"/>
      <w:r w:rsidRPr="006718D2">
        <w:rPr>
          <w:szCs w:val="24"/>
          <w:lang w:val="de-DE" w:eastAsia="de-DE"/>
        </w:rPr>
        <w:t xml:space="preserve"> </w:t>
      </w:r>
      <w:proofErr w:type="spellStart"/>
      <w:r w:rsidRPr="006718D2">
        <w:rPr>
          <w:szCs w:val="24"/>
          <w:lang w:val="de-DE" w:eastAsia="de-DE"/>
        </w:rPr>
        <w:t>degli</w:t>
      </w:r>
      <w:proofErr w:type="spellEnd"/>
      <w:r w:rsidRPr="006718D2">
        <w:rPr>
          <w:szCs w:val="24"/>
          <w:lang w:val="de-DE" w:eastAsia="de-DE"/>
        </w:rPr>
        <w:t xml:space="preserve"> </w:t>
      </w:r>
      <w:proofErr w:type="spellStart"/>
      <w:r w:rsidRPr="006718D2">
        <w:rPr>
          <w:szCs w:val="24"/>
          <w:lang w:val="de-DE" w:eastAsia="de-DE"/>
        </w:rPr>
        <w:t>Usi</w:t>
      </w:r>
      <w:proofErr w:type="spellEnd"/>
      <w:r w:rsidRPr="006718D2">
        <w:rPr>
          <w:szCs w:val="24"/>
          <w:lang w:val="de-DE" w:eastAsia="de-DE"/>
        </w:rPr>
        <w:t xml:space="preserve"> e </w:t>
      </w:r>
      <w:proofErr w:type="spellStart"/>
      <w:r w:rsidRPr="006718D2">
        <w:rPr>
          <w:szCs w:val="24"/>
          <w:lang w:val="de-DE" w:eastAsia="de-DE"/>
        </w:rPr>
        <w:t>Costumi</w:t>
      </w:r>
      <w:proofErr w:type="spellEnd"/>
      <w:r w:rsidRPr="006718D2">
        <w:rPr>
          <w:szCs w:val="24"/>
          <w:lang w:val="de-DE" w:eastAsia="de-DE"/>
        </w:rPr>
        <w:t xml:space="preserve"> della </w:t>
      </w:r>
      <w:proofErr w:type="spellStart"/>
      <w:r w:rsidRPr="006718D2">
        <w:rPr>
          <w:szCs w:val="24"/>
          <w:lang w:val="de-DE" w:eastAsia="de-DE"/>
        </w:rPr>
        <w:t>Gente</w:t>
      </w:r>
      <w:proofErr w:type="spellEnd"/>
      <w:r w:rsidRPr="006718D2">
        <w:rPr>
          <w:szCs w:val="24"/>
          <w:lang w:val="de-DE" w:eastAsia="de-DE"/>
        </w:rPr>
        <w:t xml:space="preserve"> Trentina). Im ehemaligen Augustinerkloster aus dem 13. Jahrhundert tauchen Gäste in die </w:t>
      </w:r>
      <w:proofErr w:type="spellStart"/>
      <w:r w:rsidRPr="006718D2">
        <w:rPr>
          <w:szCs w:val="24"/>
          <w:lang w:val="de-DE" w:eastAsia="de-DE"/>
        </w:rPr>
        <w:t>Trentiner</w:t>
      </w:r>
      <w:proofErr w:type="spellEnd"/>
      <w:r w:rsidRPr="006718D2">
        <w:rPr>
          <w:szCs w:val="24"/>
          <w:lang w:val="de-DE" w:eastAsia="de-DE"/>
        </w:rPr>
        <w:t xml:space="preserve"> Kultur ein. Auf fünf Stockwerken erzählen mehr als 12.000 Exponate von den Bräuchen und dem Leben in der norditalienischen Provinz. </w:t>
      </w:r>
      <w:r w:rsidRPr="006718D2">
        <w:rPr>
          <w:szCs w:val="24"/>
          <w:lang w:val="de-DE"/>
        </w:rPr>
        <w:t>Die Besucher erfahren, wie die Bauern vor Jahrhunderten Landwirtschaft betrieben und wie Holz, Eisen, Kupfer und Keramik verarbeitet wurden. Zudem widmet sich das Museum ebenso religiösen Themen, der Musik und der Folklore. Es ist nicht nur eines der wichtigste</w:t>
      </w:r>
      <w:r w:rsidR="000F0097">
        <w:rPr>
          <w:szCs w:val="24"/>
          <w:lang w:val="de-DE"/>
        </w:rPr>
        <w:t>n</w:t>
      </w:r>
      <w:r w:rsidRPr="006718D2">
        <w:rPr>
          <w:szCs w:val="24"/>
          <w:lang w:val="de-DE"/>
        </w:rPr>
        <w:t xml:space="preserve"> Völkerkundemuseum in Italien, sondern in ganz Europa. (</w:t>
      </w:r>
      <w:r w:rsidRPr="000E6B42">
        <w:rPr>
          <w:szCs w:val="24"/>
          <w:lang w:val="de-DE"/>
        </w:rPr>
        <w:t>www.museosanmichele.it</w:t>
      </w:r>
      <w:r w:rsidRPr="006718D2">
        <w:rPr>
          <w:szCs w:val="24"/>
          <w:lang w:val="de-DE"/>
        </w:rPr>
        <w:t>)</w:t>
      </w:r>
    </w:p>
    <w:p w:rsidR="006B5BF1" w:rsidRPr="006718D2" w:rsidRDefault="006B5BF1" w:rsidP="006718D2">
      <w:pPr>
        <w:spacing w:line="360" w:lineRule="auto"/>
        <w:ind w:right="1021"/>
        <w:jc w:val="both"/>
        <w:rPr>
          <w:szCs w:val="24"/>
          <w:lang w:val="de-DE"/>
        </w:rPr>
      </w:pPr>
    </w:p>
    <w:p w:rsidR="006B5BF1" w:rsidRPr="006718D2" w:rsidRDefault="006B5BF1" w:rsidP="00147F3F">
      <w:pPr>
        <w:spacing w:line="360" w:lineRule="auto"/>
        <w:ind w:right="879"/>
        <w:jc w:val="both"/>
        <w:rPr>
          <w:b/>
          <w:szCs w:val="24"/>
          <w:lang w:val="de-DE"/>
        </w:rPr>
      </w:pPr>
      <w:r w:rsidRPr="006718D2">
        <w:rPr>
          <w:b/>
          <w:szCs w:val="24"/>
          <w:lang w:val="de-DE"/>
        </w:rPr>
        <w:t>Schlösser und Burgen</w:t>
      </w:r>
    </w:p>
    <w:p w:rsidR="006B5BF1" w:rsidRDefault="006B5BF1" w:rsidP="00147F3F">
      <w:pPr>
        <w:pStyle w:val="Corpodeltesto21"/>
        <w:spacing w:line="360" w:lineRule="auto"/>
        <w:ind w:right="879"/>
        <w:rPr>
          <w:rFonts w:ascii="Arial" w:hAnsi="Arial" w:cs="Arial"/>
          <w:lang w:eastAsia="it-IT"/>
        </w:rPr>
      </w:pPr>
      <w:r w:rsidRPr="006718D2">
        <w:rPr>
          <w:rFonts w:ascii="Arial" w:hAnsi="Arial" w:cs="Arial"/>
        </w:rPr>
        <w:t xml:space="preserve">Im Trentino zeugen mehr als 200 Schlösser, Burgen und Herrenhäuser von der Glorie einer vergangenen Zeit. Einige Anlagen wurden aufwändig restauriert, von anderen stehen nur noch Ruinen, manche beherbergen ein Museum, andere ein Restaurant. </w:t>
      </w:r>
      <w:r w:rsidRPr="006718D2">
        <w:rPr>
          <w:rFonts w:ascii="Arial" w:hAnsi="Arial" w:cs="Arial"/>
          <w:lang w:eastAsia="it-IT"/>
        </w:rPr>
        <w:t xml:space="preserve">Neben dem Castello del </w:t>
      </w:r>
      <w:proofErr w:type="spellStart"/>
      <w:r w:rsidRPr="006718D2">
        <w:rPr>
          <w:rFonts w:ascii="Arial" w:hAnsi="Arial" w:cs="Arial"/>
          <w:lang w:eastAsia="it-IT"/>
        </w:rPr>
        <w:t>Buonconsiglio</w:t>
      </w:r>
      <w:proofErr w:type="spellEnd"/>
      <w:r w:rsidRPr="006718D2">
        <w:rPr>
          <w:rFonts w:ascii="Arial" w:hAnsi="Arial" w:cs="Arial"/>
          <w:lang w:eastAsia="it-IT"/>
        </w:rPr>
        <w:t xml:space="preserve"> in Trento, dem </w:t>
      </w:r>
      <w:proofErr w:type="spellStart"/>
      <w:r w:rsidRPr="006718D2">
        <w:rPr>
          <w:rFonts w:ascii="Arial" w:hAnsi="Arial" w:cs="Arial"/>
          <w:lang w:eastAsia="it-IT"/>
        </w:rPr>
        <w:t>Castel</w:t>
      </w:r>
      <w:proofErr w:type="spellEnd"/>
      <w:r w:rsidRPr="006718D2">
        <w:rPr>
          <w:rFonts w:ascii="Arial" w:hAnsi="Arial" w:cs="Arial"/>
          <w:lang w:eastAsia="it-IT"/>
        </w:rPr>
        <w:t xml:space="preserve"> </w:t>
      </w:r>
      <w:proofErr w:type="spellStart"/>
      <w:r w:rsidRPr="006718D2">
        <w:rPr>
          <w:rFonts w:ascii="Arial" w:hAnsi="Arial" w:cs="Arial"/>
          <w:lang w:eastAsia="it-IT"/>
        </w:rPr>
        <w:t>Beseno</w:t>
      </w:r>
      <w:proofErr w:type="spellEnd"/>
      <w:r w:rsidRPr="006718D2">
        <w:rPr>
          <w:rFonts w:ascii="Arial" w:hAnsi="Arial" w:cs="Arial"/>
        </w:rPr>
        <w:t xml:space="preserve"> im nahen Vallagarina</w:t>
      </w:r>
      <w:r w:rsidR="000F0097">
        <w:rPr>
          <w:rFonts w:ascii="Arial" w:hAnsi="Arial" w:cs="Arial"/>
        </w:rPr>
        <w:t>,</w:t>
      </w:r>
      <w:r w:rsidRPr="006718D2">
        <w:rPr>
          <w:rFonts w:ascii="Arial" w:hAnsi="Arial" w:cs="Arial"/>
        </w:rPr>
        <w:t xml:space="preserve"> beeindruckt das Castello di Rovereto mit trutzigen Mauern und mit dem Kriegsmuseum </w:t>
      </w:r>
      <w:proofErr w:type="spellStart"/>
      <w:r w:rsidRPr="006718D2">
        <w:rPr>
          <w:rFonts w:ascii="Arial" w:hAnsi="Arial" w:cs="Arial"/>
        </w:rPr>
        <w:t>Museo</w:t>
      </w:r>
      <w:proofErr w:type="spellEnd"/>
      <w:r w:rsidRPr="006718D2">
        <w:rPr>
          <w:rFonts w:ascii="Arial" w:hAnsi="Arial" w:cs="Arial"/>
        </w:rPr>
        <w:t xml:space="preserve"> </w:t>
      </w:r>
      <w:proofErr w:type="spellStart"/>
      <w:r w:rsidRPr="006718D2">
        <w:rPr>
          <w:rFonts w:ascii="Arial" w:hAnsi="Arial" w:cs="Arial"/>
        </w:rPr>
        <w:t>Storico</w:t>
      </w:r>
      <w:proofErr w:type="spellEnd"/>
      <w:r w:rsidRPr="006718D2">
        <w:rPr>
          <w:rFonts w:ascii="Arial" w:hAnsi="Arial" w:cs="Arial"/>
        </w:rPr>
        <w:t xml:space="preserve"> </w:t>
      </w:r>
      <w:proofErr w:type="spellStart"/>
      <w:r w:rsidRPr="006718D2">
        <w:rPr>
          <w:rFonts w:ascii="Arial" w:hAnsi="Arial" w:cs="Arial"/>
        </w:rPr>
        <w:t>Italiano</w:t>
      </w:r>
      <w:proofErr w:type="spellEnd"/>
      <w:r w:rsidRPr="006718D2">
        <w:rPr>
          <w:rFonts w:ascii="Arial" w:hAnsi="Arial" w:cs="Arial"/>
        </w:rPr>
        <w:t xml:space="preserve"> della Guerra. </w:t>
      </w:r>
      <w:r w:rsidRPr="00E7780B">
        <w:rPr>
          <w:rFonts w:ascii="Arial" w:hAnsi="Arial" w:cs="Arial"/>
        </w:rPr>
        <w:t xml:space="preserve">Immer </w:t>
      </w:r>
      <w:r w:rsidR="000F0097">
        <w:rPr>
          <w:rFonts w:ascii="Arial" w:hAnsi="Arial" w:cs="Arial"/>
        </w:rPr>
        <w:t>den</w:t>
      </w:r>
      <w:r w:rsidRPr="00E7780B">
        <w:rPr>
          <w:rFonts w:ascii="Arial" w:hAnsi="Arial" w:cs="Arial"/>
        </w:rPr>
        <w:t xml:space="preserve"> </w:t>
      </w:r>
      <w:proofErr w:type="spellStart"/>
      <w:r w:rsidR="000F0097">
        <w:rPr>
          <w:rFonts w:ascii="Arial" w:hAnsi="Arial" w:cs="Arial"/>
        </w:rPr>
        <w:t>Adige</w:t>
      </w:r>
      <w:proofErr w:type="spellEnd"/>
      <w:r w:rsidRPr="00E7780B">
        <w:rPr>
          <w:rFonts w:ascii="Arial" w:hAnsi="Arial" w:cs="Arial"/>
        </w:rPr>
        <w:t xml:space="preserve"> entlang,</w:t>
      </w:r>
      <w:r w:rsidRPr="006718D2">
        <w:rPr>
          <w:rFonts w:ascii="Arial" w:hAnsi="Arial" w:cs="Arial"/>
        </w:rPr>
        <w:t xml:space="preserve"> thront hoch über </w:t>
      </w:r>
      <w:proofErr w:type="spellStart"/>
      <w:r w:rsidRPr="006718D2">
        <w:rPr>
          <w:rFonts w:ascii="Arial" w:hAnsi="Arial" w:cs="Arial"/>
        </w:rPr>
        <w:t>Avio</w:t>
      </w:r>
      <w:proofErr w:type="spellEnd"/>
      <w:r w:rsidRPr="006718D2">
        <w:rPr>
          <w:rFonts w:ascii="Arial" w:hAnsi="Arial" w:cs="Arial"/>
        </w:rPr>
        <w:t xml:space="preserve"> die gleichnamige Burg, auch Castello di </w:t>
      </w:r>
      <w:proofErr w:type="spellStart"/>
      <w:r w:rsidRPr="006718D2">
        <w:rPr>
          <w:rFonts w:ascii="Arial" w:hAnsi="Arial" w:cs="Arial"/>
        </w:rPr>
        <w:t>Sabbionara</w:t>
      </w:r>
      <w:proofErr w:type="spellEnd"/>
      <w:r w:rsidRPr="006718D2">
        <w:rPr>
          <w:rFonts w:ascii="Arial" w:hAnsi="Arial" w:cs="Arial"/>
        </w:rPr>
        <w:t xml:space="preserve"> genannt. Von der glorreichen Vergangenheit des Val di Non hingegen erzählt das Castel Thun, das </w:t>
      </w:r>
      <w:r w:rsidRPr="006718D2">
        <w:rPr>
          <w:rFonts w:ascii="Arial" w:hAnsi="Arial" w:cs="Arial"/>
          <w:lang w:eastAsia="it-IT"/>
        </w:rPr>
        <w:t xml:space="preserve">Mitte </w:t>
      </w:r>
      <w:r w:rsidRPr="006718D2">
        <w:rPr>
          <w:rFonts w:ascii="Arial" w:hAnsi="Arial" w:cs="Arial"/>
          <w:lang w:eastAsia="it-IT"/>
        </w:rPr>
        <w:lastRenderedPageBreak/>
        <w:t>des 13. Jahrhunderts erbaut und Sitz der mächtigen Familie Thun war.</w:t>
      </w:r>
      <w:r w:rsidR="00B27C34" w:rsidRPr="006718D2">
        <w:rPr>
          <w:rFonts w:ascii="Arial" w:hAnsi="Arial" w:cs="Arial"/>
          <w:lang w:eastAsia="it-IT"/>
        </w:rPr>
        <w:t xml:space="preserve"> </w:t>
      </w:r>
      <w:r w:rsidR="00B27C34" w:rsidRPr="00E7780B">
        <w:rPr>
          <w:rFonts w:ascii="Arial" w:hAnsi="Arial" w:cs="Arial"/>
          <w:lang w:eastAsia="it-IT"/>
        </w:rPr>
        <w:t xml:space="preserve">In den </w:t>
      </w:r>
      <w:r w:rsidR="0041276A">
        <w:rPr>
          <w:rFonts w:ascii="Arial" w:hAnsi="Arial" w:cs="Arial"/>
          <w:lang w:eastAsia="it-IT"/>
        </w:rPr>
        <w:t>Valli Giudicarie</w:t>
      </w:r>
      <w:r w:rsidR="00B27C34" w:rsidRPr="00E7780B">
        <w:rPr>
          <w:rFonts w:ascii="Arial" w:hAnsi="Arial" w:cs="Arial"/>
          <w:lang w:eastAsia="it-IT"/>
        </w:rPr>
        <w:t xml:space="preserve"> versetzt das gut erhaltene </w:t>
      </w:r>
      <w:proofErr w:type="spellStart"/>
      <w:r w:rsidR="00B27C34" w:rsidRPr="00E7780B">
        <w:rPr>
          <w:rFonts w:ascii="Arial" w:hAnsi="Arial" w:cs="Arial"/>
          <w:lang w:eastAsia="it-IT"/>
        </w:rPr>
        <w:t>Castel</w:t>
      </w:r>
      <w:proofErr w:type="spellEnd"/>
      <w:r w:rsidR="00B27C34" w:rsidRPr="00E7780B">
        <w:rPr>
          <w:rFonts w:ascii="Arial" w:hAnsi="Arial" w:cs="Arial"/>
          <w:lang w:eastAsia="it-IT"/>
        </w:rPr>
        <w:t xml:space="preserve"> </w:t>
      </w:r>
      <w:proofErr w:type="spellStart"/>
      <w:r w:rsidR="00B27C34" w:rsidRPr="00E7780B">
        <w:rPr>
          <w:rFonts w:ascii="Arial" w:hAnsi="Arial" w:cs="Arial"/>
          <w:lang w:eastAsia="it-IT"/>
        </w:rPr>
        <w:t>Stenico</w:t>
      </w:r>
      <w:proofErr w:type="spellEnd"/>
      <w:r w:rsidR="00B27C34" w:rsidRPr="00E7780B">
        <w:rPr>
          <w:rFonts w:ascii="Arial" w:hAnsi="Arial" w:cs="Arial"/>
          <w:lang w:eastAsia="it-IT"/>
        </w:rPr>
        <w:t xml:space="preserve">, eine der ältesten Festungsanlagen der Region, die Besucher in eine andere Zeit. Die Geschichte der Burg ist eng mit jener der Fürstbischöfe von </w:t>
      </w:r>
      <w:r w:rsidR="000F0097">
        <w:rPr>
          <w:rFonts w:ascii="Arial" w:hAnsi="Arial" w:cs="Arial"/>
          <w:lang w:eastAsia="it-IT"/>
        </w:rPr>
        <w:t>Trento</w:t>
      </w:r>
      <w:r w:rsidR="00B27C34" w:rsidRPr="00E7780B">
        <w:rPr>
          <w:rFonts w:ascii="Arial" w:hAnsi="Arial" w:cs="Arial"/>
          <w:lang w:eastAsia="it-IT"/>
        </w:rPr>
        <w:t xml:space="preserve"> verbunden, die bis ins 18. Jahrhundert </w:t>
      </w:r>
      <w:r w:rsidR="000F0097">
        <w:rPr>
          <w:rFonts w:ascii="Arial" w:hAnsi="Arial" w:cs="Arial"/>
          <w:lang w:eastAsia="it-IT"/>
        </w:rPr>
        <w:t>ihre</w:t>
      </w:r>
      <w:r w:rsidR="00B27C34" w:rsidRPr="00E7780B">
        <w:rPr>
          <w:rFonts w:ascii="Arial" w:hAnsi="Arial" w:cs="Arial"/>
          <w:lang w:eastAsia="it-IT"/>
        </w:rPr>
        <w:t xml:space="preserve"> Besitzer waren.</w:t>
      </w:r>
      <w:r w:rsidR="00B27C34" w:rsidRPr="006718D2">
        <w:rPr>
          <w:rFonts w:ascii="Arial" w:hAnsi="Arial" w:cs="Arial"/>
          <w:lang w:eastAsia="it-IT"/>
        </w:rPr>
        <w:t xml:space="preserve"> </w:t>
      </w:r>
    </w:p>
    <w:p w:rsidR="009B7605" w:rsidRDefault="009B7605" w:rsidP="006718D2">
      <w:pPr>
        <w:pStyle w:val="Corpodeltesto21"/>
        <w:spacing w:line="360" w:lineRule="auto"/>
        <w:ind w:right="1021"/>
        <w:rPr>
          <w:rFonts w:ascii="Arial" w:hAnsi="Arial" w:cs="Arial"/>
          <w:lang w:eastAsia="it-IT"/>
        </w:rPr>
      </w:pPr>
    </w:p>
    <w:p w:rsidR="009B7605" w:rsidRPr="006718D2" w:rsidRDefault="009B7605" w:rsidP="00147F3F">
      <w:pPr>
        <w:pStyle w:val="Corpodeltesto21"/>
        <w:spacing w:line="360" w:lineRule="auto"/>
        <w:ind w:right="879"/>
        <w:rPr>
          <w:rFonts w:ascii="Arial" w:hAnsi="Arial" w:cs="Arial"/>
          <w:lang w:eastAsia="it-IT"/>
        </w:rPr>
      </w:pPr>
      <w:r w:rsidRPr="009B7605">
        <w:rPr>
          <w:rFonts w:ascii="Arial" w:hAnsi="Arial" w:cs="Arial"/>
          <w:lang w:eastAsia="it-IT"/>
        </w:rPr>
        <w:t xml:space="preserve">Weitere Informationen unter: </w:t>
      </w:r>
      <w:hyperlink r:id="rId8" w:history="1">
        <w:r w:rsidR="00BA6AF0" w:rsidRPr="00A0789F">
          <w:rPr>
            <w:rStyle w:val="Collegamentoipertestuale"/>
            <w:rFonts w:eastAsia="Times New Roman"/>
          </w:rPr>
          <w:t>www.visittrentino.info/de/erleben/kunst-und-kultur</w:t>
        </w:r>
      </w:hyperlink>
    </w:p>
    <w:p w:rsidR="00B1156D" w:rsidRPr="00B1156D" w:rsidRDefault="00B1156D" w:rsidP="006B5BF1">
      <w:pPr>
        <w:spacing w:line="360" w:lineRule="auto"/>
        <w:ind w:right="1020"/>
        <w:jc w:val="both"/>
        <w:rPr>
          <w:lang w:val="de-DE"/>
        </w:rPr>
      </w:pPr>
    </w:p>
    <w:p w:rsidR="00F3640B" w:rsidRPr="008013A8" w:rsidRDefault="00F3640B" w:rsidP="006B5BF1">
      <w:pPr>
        <w:spacing w:before="240" w:line="360" w:lineRule="auto"/>
        <w:ind w:right="1020"/>
        <w:jc w:val="both"/>
        <w:rPr>
          <w:rFonts w:cs="Arial"/>
          <w:szCs w:val="24"/>
          <w:lang w:val="de-DE"/>
        </w:rPr>
      </w:pPr>
    </w:p>
    <w:p w:rsidR="00A323E9" w:rsidRPr="004A2E91" w:rsidRDefault="00130449" w:rsidP="00585506">
      <w:pPr>
        <w:ind w:right="1020"/>
        <w:jc w:val="both"/>
        <w:rPr>
          <w:rFonts w:ascii="Helvetica" w:hAnsi="Helvetica" w:cs="Arial"/>
          <w:sz w:val="22"/>
          <w:szCs w:val="22"/>
          <w:lang w:val="nl-NL"/>
        </w:rPr>
      </w:pPr>
      <w:r>
        <w:rPr>
          <w:noProof/>
        </w:rPr>
        <w:drawing>
          <wp:inline distT="0" distB="0" distL="0" distR="0">
            <wp:extent cx="5972810" cy="103124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1031240"/>
                    </a:xfrm>
                    <a:prstGeom prst="rect">
                      <a:avLst/>
                    </a:prstGeom>
                  </pic:spPr>
                </pic:pic>
              </a:graphicData>
            </a:graphic>
          </wp:inline>
        </w:drawing>
      </w:r>
    </w:p>
    <w:sectPr w:rsidR="00A323E9" w:rsidRPr="004A2E91" w:rsidSect="00A94801">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C27" w:rsidRDefault="00970C27">
      <w:r>
        <w:separator/>
      </w:r>
    </w:p>
  </w:endnote>
  <w:endnote w:type="continuationSeparator" w:id="0">
    <w:p w:rsidR="00970C27" w:rsidRDefault="0097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altName w:val="Calibri"/>
    <w:charset w:val="00"/>
    <w:family w:val="auto"/>
    <w:pitch w:val="variable"/>
    <w:sig w:usb0="A00000AF" w:usb1="4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01" w:rsidRDefault="0002240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367B2B" w:rsidRPr="00BC32E2" w:rsidTr="004B64B6">
      <w:trPr>
        <w:jc w:val="center"/>
      </w:trPr>
      <w:tc>
        <w:tcPr>
          <w:tcW w:w="4934" w:type="dxa"/>
          <w:shd w:val="clear" w:color="auto" w:fill="auto"/>
        </w:tcPr>
        <w:p w:rsidR="00022401" w:rsidRDefault="00022401" w:rsidP="00022401">
          <w:pPr>
            <w:ind w:firstLine="708"/>
          </w:pPr>
        </w:p>
        <w:p w:rsidR="00022401" w:rsidRDefault="000568EA" w:rsidP="00022401">
          <w:pPr>
            <w:pStyle w:val="Pidipagina"/>
            <w:rPr>
              <w:rFonts w:cs="Arial"/>
              <w:b/>
              <w:bCs/>
              <w:color w:val="000000"/>
              <w:sz w:val="18"/>
              <w:szCs w:val="18"/>
            </w:rPr>
          </w:pPr>
          <w:r>
            <w:rPr>
              <w:noProof/>
            </w:rPr>
            <w:pict>
              <v:line id="Connettore 1 4" o:spid="_x0000_s2050"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" strokecolor="windowText" strokeweight=".25pt">
                <v:stroke joinstyle="miter"/>
                <o:lock v:ext="edit" shapetype="f"/>
              </v:line>
            </w:pict>
          </w:r>
          <w:proofErr w:type="spellStart"/>
          <w:r w:rsidR="00022401">
            <w:rPr>
              <w:rFonts w:cs="Arial"/>
              <w:b/>
              <w:bCs/>
              <w:color w:val="000000"/>
              <w:sz w:val="18"/>
              <w:szCs w:val="18"/>
            </w:rPr>
            <w:t>Pressekontakt</w:t>
          </w:r>
          <w:proofErr w:type="spellEnd"/>
          <w:r w:rsidR="00022401">
            <w:rPr>
              <w:rFonts w:cs="Arial"/>
              <w:b/>
              <w:bCs/>
              <w:color w:val="000000"/>
              <w:sz w:val="18"/>
              <w:szCs w:val="18"/>
            </w:rPr>
            <w:t xml:space="preserve">:                                       </w:t>
          </w:r>
        </w:p>
        <w:p w:rsidR="00022401" w:rsidRDefault="00022401" w:rsidP="00022401">
          <w:pPr>
            <w:pStyle w:val="Pidipagina"/>
            <w:rPr>
              <w:rFonts w:cs="Arial"/>
              <w:bCs/>
              <w:color w:val="000000"/>
              <w:sz w:val="18"/>
              <w:szCs w:val="18"/>
            </w:rPr>
          </w:pPr>
          <w:r>
            <w:rPr>
              <w:rFonts w:cs="Arial"/>
              <w:bCs/>
              <w:color w:val="000000"/>
              <w:sz w:val="18"/>
              <w:szCs w:val="18"/>
            </w:rPr>
            <w:t xml:space="preserve">Trentino Marketing                               </w:t>
          </w:r>
        </w:p>
        <w:p w:rsidR="00022401" w:rsidRPr="00287C83" w:rsidRDefault="00022401" w:rsidP="00022401">
          <w:pPr>
            <w:pStyle w:val="Pidipagina"/>
            <w:ind w:right="-462"/>
            <w:rPr>
              <w:rFonts w:cs="Arial"/>
              <w:bCs/>
              <w:color w:val="000000"/>
              <w:sz w:val="18"/>
              <w:szCs w:val="18"/>
            </w:rPr>
          </w:pPr>
          <w:r w:rsidRPr="00287C83">
            <w:rPr>
              <w:rFonts w:cs="Arial"/>
              <w:sz w:val="18"/>
              <w:szCs w:val="18"/>
            </w:rPr>
            <w:t xml:space="preserve">Cinzia Gabrielli         </w:t>
          </w:r>
        </w:p>
        <w:p w:rsidR="00022401" w:rsidRPr="00E05364" w:rsidRDefault="00022401" w:rsidP="00022401">
          <w:pPr>
            <w:pStyle w:val="Pidipagina"/>
            <w:rPr>
              <w:rFonts w:cs="Arial"/>
              <w:sz w:val="18"/>
              <w:szCs w:val="18"/>
            </w:rPr>
          </w:pPr>
          <w:proofErr w:type="spellStart"/>
          <w:r w:rsidRPr="00E05364">
            <w:rPr>
              <w:rFonts w:cs="Arial"/>
              <w:sz w:val="18"/>
              <w:szCs w:val="18"/>
            </w:rPr>
            <w:t>Tel</w:t>
          </w:r>
          <w:proofErr w:type="spellEnd"/>
          <w:r w:rsidRPr="00E05364">
            <w:rPr>
              <w:rFonts w:cs="Arial"/>
              <w:sz w:val="18"/>
              <w:szCs w:val="18"/>
            </w:rPr>
            <w:t xml:space="preserve">: +39 0461 219 310                           </w:t>
          </w:r>
        </w:p>
        <w:p w:rsidR="00022401" w:rsidRDefault="00022401" w:rsidP="00022401">
          <w:pPr>
            <w:pStyle w:val="Pidipagina"/>
            <w:rPr>
              <w:lang w:val="en-US"/>
            </w:rPr>
          </w:pPr>
          <w:r>
            <w:rPr>
              <w:rFonts w:cs="Arial"/>
              <w:color w:val="000000"/>
              <w:sz w:val="18"/>
              <w:szCs w:val="18"/>
              <w:lang w:val="en-US"/>
            </w:rPr>
            <w:t xml:space="preserve">press@trentinomarketing.org             </w:t>
          </w:r>
        </w:p>
        <w:p w:rsidR="00367B2B" w:rsidRDefault="00022401" w:rsidP="00022401">
          <w:pPr>
            <w:rPr>
              <w:noProof/>
              <w:lang w:val="de-DE" w:eastAsia="de-DE"/>
            </w:rPr>
          </w:pPr>
          <w:r w:rsidRPr="00473B44">
            <w:rPr>
              <w:lang w:val="en-US"/>
            </w:rPr>
            <w:tab/>
          </w:r>
        </w:p>
      </w:tc>
      <w:tc>
        <w:tcPr>
          <w:tcW w:w="4932" w:type="dxa"/>
          <w:shd w:val="clear" w:color="auto" w:fill="auto"/>
        </w:tcPr>
        <w:p w:rsidR="00367B2B" w:rsidRPr="00B7482B" w:rsidRDefault="00022401" w:rsidP="004B64B6">
          <w:pPr>
            <w:pStyle w:val="Pidipagina"/>
            <w:jc w:val="right"/>
            <w:rPr>
              <w:rFonts w:ascii="HelveticaNeueLT Std" w:hAnsi="HelveticaNeueLT Std" w:cs="Arial"/>
              <w:noProof/>
              <w:color w:val="00638E"/>
              <w:sz w:val="20"/>
              <w:lang w:val="de-DE" w:eastAsia="de-DE"/>
            </w:rPr>
          </w:pPr>
          <w:r>
            <w:rPr>
              <w:noProof/>
            </w:rPr>
            <w:drawing>
              <wp:anchor distT="0" distB="0" distL="114300" distR="114300" simplePos="0" relativeHeight="251660800" behindDoc="0" locked="0" layoutInCell="1" allowOverlap="1" wp14:anchorId="08E02B66" wp14:editId="1AED9A09">
                <wp:simplePos x="0" y="0"/>
                <wp:positionH relativeFrom="margin">
                  <wp:posOffset>1722120</wp:posOffset>
                </wp:positionH>
                <wp:positionV relativeFrom="margin">
                  <wp:posOffset>158750</wp:posOffset>
                </wp:positionV>
                <wp:extent cx="1123950" cy="42164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pic:spPr>
                    </pic:pic>
                  </a:graphicData>
                </a:graphic>
                <wp14:sizeRelH relativeFrom="page">
                  <wp14:pctWidth>0</wp14:pctWidth>
                </wp14:sizeRelH>
                <wp14:sizeRelV relativeFrom="page">
                  <wp14:pctHeight>0</wp14:pctHeight>
                </wp14:sizeRelV>
              </wp:anchor>
            </w:drawing>
          </w: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01" w:rsidRDefault="0002240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C27" w:rsidRDefault="00970C27">
      <w:r>
        <w:separator/>
      </w:r>
    </w:p>
  </w:footnote>
  <w:footnote w:type="continuationSeparator" w:id="0">
    <w:p w:rsidR="00970C27" w:rsidRDefault="00970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01" w:rsidRDefault="0002240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535" w:rsidRDefault="000568EA" w:rsidP="000568EA">
    <w:pPr>
      <w:pStyle w:val="Intestazione"/>
    </w:pPr>
    <w:r>
      <w:rPr>
        <w:noProof/>
      </w:rPr>
      <w:drawing>
        <wp:inline distT="0" distB="0" distL="0" distR="0" wp14:anchorId="07B843EC" wp14:editId="325D4680">
          <wp:extent cx="1549400" cy="510540"/>
          <wp:effectExtent l="0" t="0" r="0" b="3810"/>
          <wp:docPr id="2" name="Immagine 2"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pic:nvPicPr>
                <pic:blipFill>
                  <a:blip r:embed="rId1"/>
                  <a:stretch>
                    <a:fillRect/>
                  </a:stretch>
                </pic:blipFill>
                <pic:spPr bwMode="auto">
                  <a:xfrm>
                    <a:off x="0" y="0"/>
                    <a:ext cx="1549400" cy="510540"/>
                  </a:xfrm>
                  <a:prstGeom prst="rect">
                    <a:avLst/>
                  </a:prstGeom>
                </pic:spPr>
              </pic:pic>
            </a:graphicData>
          </a:graphic>
        </wp:inline>
      </w:drawing>
    </w:r>
    <w:bookmarkStart w:id="0" w:name="_GoBack"/>
    <w:bookmarkEnd w:id="0"/>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01" w:rsidRDefault="0002240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5pt;height:22.5pt" o:bullet="t">
        <v:imagedata r:id="rId1" o:title="twiiter"/>
      </v:shape>
    </w:pict>
  </w:numPicBullet>
  <w:numPicBullet w:numPicBulletId="1">
    <w:pict>
      <v:shape id="_x0000_i1049" type="#_x0000_t75" alt="Twitter_logo_blue" style="width:12.75pt;height:10.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60F"/>
    <w:rsid w:val="000023C0"/>
    <w:rsid w:val="0001035E"/>
    <w:rsid w:val="000149B0"/>
    <w:rsid w:val="00015447"/>
    <w:rsid w:val="00015A1C"/>
    <w:rsid w:val="000172EC"/>
    <w:rsid w:val="00021376"/>
    <w:rsid w:val="00022401"/>
    <w:rsid w:val="00022735"/>
    <w:rsid w:val="00024BE0"/>
    <w:rsid w:val="00026028"/>
    <w:rsid w:val="00026A50"/>
    <w:rsid w:val="000309FA"/>
    <w:rsid w:val="00042A11"/>
    <w:rsid w:val="0004448B"/>
    <w:rsid w:val="000450B9"/>
    <w:rsid w:val="0004586F"/>
    <w:rsid w:val="000465D9"/>
    <w:rsid w:val="0005598F"/>
    <w:rsid w:val="000568EA"/>
    <w:rsid w:val="00065CF6"/>
    <w:rsid w:val="00067016"/>
    <w:rsid w:val="0007236C"/>
    <w:rsid w:val="00085CB7"/>
    <w:rsid w:val="00090893"/>
    <w:rsid w:val="000908D3"/>
    <w:rsid w:val="000A41CC"/>
    <w:rsid w:val="000A512F"/>
    <w:rsid w:val="000B4E12"/>
    <w:rsid w:val="000B5572"/>
    <w:rsid w:val="000B644A"/>
    <w:rsid w:val="000D3796"/>
    <w:rsid w:val="000D599F"/>
    <w:rsid w:val="000D72F5"/>
    <w:rsid w:val="000E54AD"/>
    <w:rsid w:val="000E6B42"/>
    <w:rsid w:val="000F0097"/>
    <w:rsid w:val="000F0404"/>
    <w:rsid w:val="000F3CFA"/>
    <w:rsid w:val="000F5005"/>
    <w:rsid w:val="000F61CF"/>
    <w:rsid w:val="0010193F"/>
    <w:rsid w:val="001023BB"/>
    <w:rsid w:val="00105B32"/>
    <w:rsid w:val="00106040"/>
    <w:rsid w:val="0010752A"/>
    <w:rsid w:val="001109DD"/>
    <w:rsid w:val="001156DF"/>
    <w:rsid w:val="00120ECB"/>
    <w:rsid w:val="00120F92"/>
    <w:rsid w:val="0012147C"/>
    <w:rsid w:val="001236D9"/>
    <w:rsid w:val="001246DF"/>
    <w:rsid w:val="00124E49"/>
    <w:rsid w:val="00127559"/>
    <w:rsid w:val="00130449"/>
    <w:rsid w:val="00135E70"/>
    <w:rsid w:val="00143DA7"/>
    <w:rsid w:val="00147F3F"/>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EB0"/>
    <w:rsid w:val="001E234F"/>
    <w:rsid w:val="001E2499"/>
    <w:rsid w:val="001E3323"/>
    <w:rsid w:val="001F099E"/>
    <w:rsid w:val="001F2031"/>
    <w:rsid w:val="001F2F9E"/>
    <w:rsid w:val="001F2FAF"/>
    <w:rsid w:val="001F3868"/>
    <w:rsid w:val="001F4A45"/>
    <w:rsid w:val="00200306"/>
    <w:rsid w:val="002016E1"/>
    <w:rsid w:val="002053FA"/>
    <w:rsid w:val="0021480B"/>
    <w:rsid w:val="00217053"/>
    <w:rsid w:val="00217EED"/>
    <w:rsid w:val="002211A7"/>
    <w:rsid w:val="00223891"/>
    <w:rsid w:val="00223FA5"/>
    <w:rsid w:val="00224148"/>
    <w:rsid w:val="00226019"/>
    <w:rsid w:val="00232166"/>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1185"/>
    <w:rsid w:val="002D1FB3"/>
    <w:rsid w:val="002D715D"/>
    <w:rsid w:val="002D7248"/>
    <w:rsid w:val="002E01F0"/>
    <w:rsid w:val="002E3D65"/>
    <w:rsid w:val="002E7E48"/>
    <w:rsid w:val="002F1094"/>
    <w:rsid w:val="002F52FA"/>
    <w:rsid w:val="002F56AA"/>
    <w:rsid w:val="002F7CA0"/>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32B"/>
    <w:rsid w:val="003C4361"/>
    <w:rsid w:val="003C5A4E"/>
    <w:rsid w:val="003D04A4"/>
    <w:rsid w:val="003D2403"/>
    <w:rsid w:val="003D291D"/>
    <w:rsid w:val="003D6142"/>
    <w:rsid w:val="003D6C67"/>
    <w:rsid w:val="003E5FAD"/>
    <w:rsid w:val="003E6047"/>
    <w:rsid w:val="003E7A76"/>
    <w:rsid w:val="003E7DFF"/>
    <w:rsid w:val="003F3AF3"/>
    <w:rsid w:val="003F5B9C"/>
    <w:rsid w:val="00403F8F"/>
    <w:rsid w:val="00405425"/>
    <w:rsid w:val="00410661"/>
    <w:rsid w:val="004114DC"/>
    <w:rsid w:val="0041276A"/>
    <w:rsid w:val="00413056"/>
    <w:rsid w:val="004143C1"/>
    <w:rsid w:val="00421D2E"/>
    <w:rsid w:val="004234AB"/>
    <w:rsid w:val="0042505B"/>
    <w:rsid w:val="004251E3"/>
    <w:rsid w:val="00427329"/>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3EA"/>
    <w:rsid w:val="005066E6"/>
    <w:rsid w:val="00507346"/>
    <w:rsid w:val="00507A5C"/>
    <w:rsid w:val="00515FF5"/>
    <w:rsid w:val="005265B2"/>
    <w:rsid w:val="00531AB8"/>
    <w:rsid w:val="00535505"/>
    <w:rsid w:val="00535FD7"/>
    <w:rsid w:val="005373CA"/>
    <w:rsid w:val="005407AC"/>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85506"/>
    <w:rsid w:val="005A4C57"/>
    <w:rsid w:val="005B0CFF"/>
    <w:rsid w:val="005B141A"/>
    <w:rsid w:val="005B52F1"/>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18D2"/>
    <w:rsid w:val="0067475B"/>
    <w:rsid w:val="00675AD9"/>
    <w:rsid w:val="00675D9A"/>
    <w:rsid w:val="006773E4"/>
    <w:rsid w:val="00677BDB"/>
    <w:rsid w:val="00692CB6"/>
    <w:rsid w:val="00693FEC"/>
    <w:rsid w:val="00695084"/>
    <w:rsid w:val="0069631E"/>
    <w:rsid w:val="00696752"/>
    <w:rsid w:val="006970D8"/>
    <w:rsid w:val="006B5BF1"/>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33FE"/>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137B5"/>
    <w:rsid w:val="0081642A"/>
    <w:rsid w:val="00816556"/>
    <w:rsid w:val="00821778"/>
    <w:rsid w:val="008260F2"/>
    <w:rsid w:val="008343C3"/>
    <w:rsid w:val="008375EB"/>
    <w:rsid w:val="00841A48"/>
    <w:rsid w:val="008507F1"/>
    <w:rsid w:val="0086284C"/>
    <w:rsid w:val="00865FFB"/>
    <w:rsid w:val="00871592"/>
    <w:rsid w:val="00876372"/>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911058"/>
    <w:rsid w:val="00911B80"/>
    <w:rsid w:val="0091739B"/>
    <w:rsid w:val="0092457D"/>
    <w:rsid w:val="009256CF"/>
    <w:rsid w:val="00925A6C"/>
    <w:rsid w:val="00925EBE"/>
    <w:rsid w:val="00927A5E"/>
    <w:rsid w:val="009349C8"/>
    <w:rsid w:val="0094475B"/>
    <w:rsid w:val="00945041"/>
    <w:rsid w:val="0094516A"/>
    <w:rsid w:val="00956532"/>
    <w:rsid w:val="00956875"/>
    <w:rsid w:val="00966EF0"/>
    <w:rsid w:val="00967803"/>
    <w:rsid w:val="00970C27"/>
    <w:rsid w:val="00971B9C"/>
    <w:rsid w:val="00972B3A"/>
    <w:rsid w:val="00980A04"/>
    <w:rsid w:val="009816F1"/>
    <w:rsid w:val="0098312D"/>
    <w:rsid w:val="00990F43"/>
    <w:rsid w:val="009950C2"/>
    <w:rsid w:val="0099770B"/>
    <w:rsid w:val="009A1AA4"/>
    <w:rsid w:val="009A2FCB"/>
    <w:rsid w:val="009A5FDB"/>
    <w:rsid w:val="009A6B1B"/>
    <w:rsid w:val="009B173A"/>
    <w:rsid w:val="009B574D"/>
    <w:rsid w:val="009B6B12"/>
    <w:rsid w:val="009B7605"/>
    <w:rsid w:val="009C44FD"/>
    <w:rsid w:val="009C469A"/>
    <w:rsid w:val="009C52BD"/>
    <w:rsid w:val="009C6C1C"/>
    <w:rsid w:val="009D0077"/>
    <w:rsid w:val="009D4B5D"/>
    <w:rsid w:val="009E25CE"/>
    <w:rsid w:val="009E687B"/>
    <w:rsid w:val="009F0894"/>
    <w:rsid w:val="009F320D"/>
    <w:rsid w:val="009F4FEE"/>
    <w:rsid w:val="009F6AA3"/>
    <w:rsid w:val="00A06C49"/>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C89"/>
    <w:rsid w:val="00A63E90"/>
    <w:rsid w:val="00A64B28"/>
    <w:rsid w:val="00A6659F"/>
    <w:rsid w:val="00A66609"/>
    <w:rsid w:val="00A73881"/>
    <w:rsid w:val="00A81FED"/>
    <w:rsid w:val="00A83076"/>
    <w:rsid w:val="00A857A5"/>
    <w:rsid w:val="00A915C4"/>
    <w:rsid w:val="00A94801"/>
    <w:rsid w:val="00A956EB"/>
    <w:rsid w:val="00AA26DF"/>
    <w:rsid w:val="00AA3B9B"/>
    <w:rsid w:val="00AA4CFC"/>
    <w:rsid w:val="00AB0087"/>
    <w:rsid w:val="00AB2CA0"/>
    <w:rsid w:val="00AB3191"/>
    <w:rsid w:val="00AC0548"/>
    <w:rsid w:val="00AC45EA"/>
    <w:rsid w:val="00AD03F6"/>
    <w:rsid w:val="00AD1B50"/>
    <w:rsid w:val="00AD702B"/>
    <w:rsid w:val="00AD7CD9"/>
    <w:rsid w:val="00AE3782"/>
    <w:rsid w:val="00AE48C1"/>
    <w:rsid w:val="00AE7DAC"/>
    <w:rsid w:val="00AF328C"/>
    <w:rsid w:val="00AF340B"/>
    <w:rsid w:val="00B02831"/>
    <w:rsid w:val="00B04916"/>
    <w:rsid w:val="00B05FD3"/>
    <w:rsid w:val="00B06F97"/>
    <w:rsid w:val="00B070BA"/>
    <w:rsid w:val="00B1156D"/>
    <w:rsid w:val="00B126C0"/>
    <w:rsid w:val="00B239A0"/>
    <w:rsid w:val="00B26448"/>
    <w:rsid w:val="00B27C34"/>
    <w:rsid w:val="00B333F8"/>
    <w:rsid w:val="00B339B7"/>
    <w:rsid w:val="00B365AC"/>
    <w:rsid w:val="00B42194"/>
    <w:rsid w:val="00B46685"/>
    <w:rsid w:val="00B467DE"/>
    <w:rsid w:val="00B46933"/>
    <w:rsid w:val="00B47801"/>
    <w:rsid w:val="00B51447"/>
    <w:rsid w:val="00B62FE6"/>
    <w:rsid w:val="00B72C4F"/>
    <w:rsid w:val="00B75D35"/>
    <w:rsid w:val="00B80604"/>
    <w:rsid w:val="00B82860"/>
    <w:rsid w:val="00B82BA4"/>
    <w:rsid w:val="00B82CD5"/>
    <w:rsid w:val="00B8628C"/>
    <w:rsid w:val="00B902F7"/>
    <w:rsid w:val="00B919B9"/>
    <w:rsid w:val="00B9264D"/>
    <w:rsid w:val="00BA18E1"/>
    <w:rsid w:val="00BA5CC1"/>
    <w:rsid w:val="00BA6AF0"/>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42A7"/>
    <w:rsid w:val="00C74DA7"/>
    <w:rsid w:val="00C77D5E"/>
    <w:rsid w:val="00C876D4"/>
    <w:rsid w:val="00CB17A0"/>
    <w:rsid w:val="00CB1CFA"/>
    <w:rsid w:val="00CB22DD"/>
    <w:rsid w:val="00CB4593"/>
    <w:rsid w:val="00CB4A35"/>
    <w:rsid w:val="00CD41FE"/>
    <w:rsid w:val="00CD6DCE"/>
    <w:rsid w:val="00CE1903"/>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C33F1"/>
    <w:rsid w:val="00DC3AB0"/>
    <w:rsid w:val="00DD0CCA"/>
    <w:rsid w:val="00DE007A"/>
    <w:rsid w:val="00DF1C28"/>
    <w:rsid w:val="00DF78F4"/>
    <w:rsid w:val="00E02F5D"/>
    <w:rsid w:val="00E05D2B"/>
    <w:rsid w:val="00E06287"/>
    <w:rsid w:val="00E07F9A"/>
    <w:rsid w:val="00E11CBB"/>
    <w:rsid w:val="00E1324B"/>
    <w:rsid w:val="00E142B5"/>
    <w:rsid w:val="00E1627F"/>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73316"/>
    <w:rsid w:val="00E745FF"/>
    <w:rsid w:val="00E74BA8"/>
    <w:rsid w:val="00E74CD6"/>
    <w:rsid w:val="00E75525"/>
    <w:rsid w:val="00E7780B"/>
    <w:rsid w:val="00E83F9A"/>
    <w:rsid w:val="00E842ED"/>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E0E41"/>
    <w:rsid w:val="00EF6D4F"/>
    <w:rsid w:val="00F0029A"/>
    <w:rsid w:val="00F00504"/>
    <w:rsid w:val="00F073D7"/>
    <w:rsid w:val="00F0789B"/>
    <w:rsid w:val="00F22DE8"/>
    <w:rsid w:val="00F30BE4"/>
    <w:rsid w:val="00F30D72"/>
    <w:rsid w:val="00F3242F"/>
    <w:rsid w:val="00F3475E"/>
    <w:rsid w:val="00F353AC"/>
    <w:rsid w:val="00F3640B"/>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26EC"/>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5D5500D1-68AE-433F-8C77-AB3044F2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uiPriority w:val="99"/>
    <w:semiHidden/>
    <w:unhideWhenUsed/>
    <w:rsid w:val="00D061FE"/>
    <w:rPr>
      <w:sz w:val="16"/>
      <w:szCs w:val="16"/>
    </w:rPr>
  </w:style>
  <w:style w:type="paragraph" w:styleId="Testocommento">
    <w:name w:val="annotation text"/>
    <w:basedOn w:val="Normale"/>
    <w:link w:val="TestocommentoCarattere"/>
    <w:uiPriority w:val="99"/>
    <w:semiHidden/>
    <w:unhideWhenUsed/>
    <w:rsid w:val="00D061FE"/>
    <w:rPr>
      <w:sz w:val="20"/>
    </w:rPr>
  </w:style>
  <w:style w:type="character" w:customStyle="1" w:styleId="TestocommentoCarattere">
    <w:name w:val="Testo commento Carattere"/>
    <w:basedOn w:val="Carpredefinitoparagrafo"/>
    <w:link w:val="Testocommento"/>
    <w:uiPriority w:val="99"/>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ntenttext">
    <w:name w:val="content_text"/>
    <w:basedOn w:val="Normale"/>
    <w:rsid w:val="002016E1"/>
    <w:pPr>
      <w:spacing w:before="100" w:beforeAutospacing="1" w:after="100" w:afterAutospacing="1"/>
    </w:pPr>
    <w:rPr>
      <w:rFonts w:ascii="Times New Roman" w:hAnsi="Times New Roman"/>
      <w:szCs w:val="24"/>
    </w:rPr>
  </w:style>
  <w:style w:type="paragraph" w:customStyle="1" w:styleId="FreieFormA">
    <w:name w:val="Freie Form A"/>
    <w:rsid w:val="00B1156D"/>
    <w:rPr>
      <w:rFonts w:ascii="Helvetica" w:eastAsia="ヒラギノ角ゴ Pro W3" w:hAnsi="Helvetica"/>
      <w:color w:val="000000"/>
      <w:sz w:val="24"/>
      <w:lang w:val="de-DE" w:eastAsia="de-DE"/>
    </w:rPr>
  </w:style>
  <w:style w:type="character" w:customStyle="1" w:styleId="st">
    <w:name w:val="st"/>
    <w:basedOn w:val="Carpredefinitoparagrafo"/>
    <w:rsid w:val="00B1156D"/>
  </w:style>
  <w:style w:type="paragraph" w:customStyle="1" w:styleId="Default">
    <w:name w:val="Default"/>
    <w:rsid w:val="006B5BF1"/>
    <w:pPr>
      <w:autoSpaceDE w:val="0"/>
      <w:autoSpaceDN w:val="0"/>
      <w:adjustRightInd w:val="0"/>
    </w:pPr>
    <w:rPr>
      <w:rFonts w:ascii="Arial" w:eastAsiaTheme="minorHAnsi" w:hAnsi="Arial" w:cs="Arial"/>
      <w:color w:val="000000"/>
      <w:sz w:val="24"/>
      <w:szCs w:val="24"/>
      <w:lang w:eastAsia="en-US"/>
    </w:rPr>
  </w:style>
  <w:style w:type="paragraph" w:customStyle="1" w:styleId="Corpodeltesto21">
    <w:name w:val="Corpo del testo 21"/>
    <w:basedOn w:val="Normale"/>
    <w:rsid w:val="006B5BF1"/>
    <w:pPr>
      <w:widowControl w:val="0"/>
      <w:suppressAutoHyphens/>
      <w:spacing w:line="360" w:lineRule="atLeast"/>
      <w:jc w:val="both"/>
    </w:pPr>
    <w:rPr>
      <w:rFonts w:ascii="Univers" w:eastAsia="SimSun" w:hAnsi="Univers" w:cs="Univers"/>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de/erleben/kunst-und-kultu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4D69-6AD4-4626-8604-7C0785D8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948</Words>
  <Characters>5410</Characters>
  <Application>Microsoft Office Word</Application>
  <DocSecurity>0</DocSecurity>
  <Lines>45</Lines>
  <Paragraphs>12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Palmisano Davide</cp:lastModifiedBy>
  <cp:revision>18</cp:revision>
  <cp:lastPrinted>2017-03-17T07:52:00Z</cp:lastPrinted>
  <dcterms:created xsi:type="dcterms:W3CDTF">2018-02-28T11:22:00Z</dcterms:created>
  <dcterms:modified xsi:type="dcterms:W3CDTF">2021-01-11T11:05:00Z</dcterms:modified>
</cp:coreProperties>
</file>