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E9B2A" w14:textId="77777777" w:rsidR="00A5389E" w:rsidRPr="00A5389E" w:rsidRDefault="00A5389E" w:rsidP="00A5389E">
      <w:pPr>
        <w:jc w:val="both"/>
        <w:rPr>
          <w:b/>
          <w:bCs/>
          <w:sz w:val="18"/>
          <w:szCs w:val="18"/>
        </w:rPr>
      </w:pPr>
      <w:bookmarkStart w:id="0" w:name="_GoBack"/>
      <w:bookmarkEnd w:id="0"/>
    </w:p>
    <w:p w14:paraId="38952FB9" w14:textId="05B78D3B" w:rsidR="00A5389E" w:rsidRDefault="00CD79E9" w:rsidP="00A5389E">
      <w:pPr>
        <w:jc w:val="center"/>
        <w:rPr>
          <w:b/>
          <w:bCs/>
          <w:sz w:val="28"/>
          <w:szCs w:val="28"/>
        </w:rPr>
      </w:pPr>
      <w:r w:rsidRPr="00CD79E9">
        <w:rPr>
          <w:b/>
          <w:bCs/>
          <w:sz w:val="28"/>
          <w:szCs w:val="28"/>
        </w:rPr>
        <w:t>FIVE WAYS TO SPEND A</w:t>
      </w:r>
      <w:r w:rsidR="001D2BBA">
        <w:rPr>
          <w:b/>
          <w:bCs/>
          <w:sz w:val="28"/>
          <w:szCs w:val="28"/>
        </w:rPr>
        <w:t xml:space="preserve">N </w:t>
      </w:r>
      <w:r w:rsidRPr="00CD79E9">
        <w:rPr>
          <w:b/>
          <w:bCs/>
          <w:sz w:val="28"/>
          <w:szCs w:val="28"/>
        </w:rPr>
        <w:t xml:space="preserve">AUTUMN BREAK IN </w:t>
      </w:r>
    </w:p>
    <w:p w14:paraId="6EA6E1AE" w14:textId="755AD473" w:rsidR="00345FCA" w:rsidRPr="00CD79E9" w:rsidRDefault="00CD79E9" w:rsidP="00A5389E">
      <w:pPr>
        <w:jc w:val="center"/>
        <w:rPr>
          <w:b/>
          <w:bCs/>
          <w:sz w:val="28"/>
          <w:szCs w:val="28"/>
        </w:rPr>
      </w:pPr>
      <w:r w:rsidRPr="00CD79E9">
        <w:rPr>
          <w:b/>
          <w:bCs/>
          <w:sz w:val="28"/>
          <w:szCs w:val="28"/>
        </w:rPr>
        <w:t>TRENTINO, NORTHERN ITALY</w:t>
      </w:r>
    </w:p>
    <w:tbl>
      <w:tblPr>
        <w:tblStyle w:val="Grigliatabel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D79E9" w14:paraId="77F8F661" w14:textId="77777777" w:rsidTr="00CD79E9">
        <w:tc>
          <w:tcPr>
            <w:tcW w:w="100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B28DDB" w14:textId="3E0E191B" w:rsidR="00CD79E9" w:rsidRDefault="00CD79E9" w:rsidP="00A5389E">
            <w:pPr>
              <w:jc w:val="both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5547F91" wp14:editId="198AE04B">
                  <wp:extent cx="2058314" cy="130873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529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20"/>
                          <a:stretch/>
                        </pic:blipFill>
                        <pic:spPr bwMode="auto">
                          <a:xfrm>
                            <a:off x="0" y="0"/>
                            <a:ext cx="2089505" cy="132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48553A24" wp14:editId="426A9624">
                  <wp:extent cx="2070424" cy="1307913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27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"/>
                          <a:stretch/>
                        </pic:blipFill>
                        <pic:spPr bwMode="auto">
                          <a:xfrm>
                            <a:off x="0" y="0"/>
                            <a:ext cx="2094277" cy="132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2EC6">
              <w:rPr>
                <w:noProof/>
                <w:lang w:val="it-IT" w:eastAsia="it-IT"/>
              </w:rPr>
              <w:drawing>
                <wp:inline distT="0" distB="0" distL="0" distR="0" wp14:anchorId="0F8A286F" wp14:editId="63873C2C">
                  <wp:extent cx="2041066" cy="1313343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al di Fassa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5"/>
                          <a:stretch/>
                        </pic:blipFill>
                        <pic:spPr bwMode="auto">
                          <a:xfrm>
                            <a:off x="0" y="0"/>
                            <a:ext cx="2101208" cy="1352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F5D6B" w14:textId="3A9FABC9" w:rsidR="00547C9D" w:rsidRDefault="00547C9D" w:rsidP="00A5389E">
      <w:pPr>
        <w:jc w:val="both"/>
      </w:pPr>
    </w:p>
    <w:p w14:paraId="1A8E16AA" w14:textId="2564CED2" w:rsidR="00547C9D" w:rsidRDefault="00E502A4" w:rsidP="00A5389E">
      <w:pPr>
        <w:jc w:val="both"/>
      </w:pPr>
      <w:r w:rsidRPr="00E502A4">
        <w:rPr>
          <w:rStyle w:val="Collegamentoipertestuale"/>
          <w:b/>
          <w:bCs/>
          <w:color w:val="auto"/>
          <w:u w:val="none"/>
        </w:rPr>
        <w:t>XX September 2019</w:t>
      </w:r>
      <w:r>
        <w:rPr>
          <w:rStyle w:val="Collegamentoipertestuale"/>
          <w:color w:val="auto"/>
          <w:u w:val="none"/>
        </w:rPr>
        <w:t xml:space="preserve"> - </w:t>
      </w:r>
      <w:r w:rsidR="00720AB3" w:rsidRPr="00720AB3">
        <w:rPr>
          <w:rStyle w:val="Collegamentoipertestuale"/>
          <w:color w:val="auto"/>
          <w:u w:val="none"/>
        </w:rPr>
        <w:t>The</w:t>
      </w:r>
      <w:r w:rsidR="00720AB3">
        <w:rPr>
          <w:rStyle w:val="Collegamentoipertestuale"/>
          <w:color w:val="auto"/>
          <w:u w:val="none"/>
        </w:rPr>
        <w:t xml:space="preserve"> region of</w:t>
      </w:r>
      <w:r w:rsidR="00720AB3" w:rsidRPr="00720AB3">
        <w:rPr>
          <w:rStyle w:val="Collegamentoipertestuale"/>
          <w:color w:val="auto"/>
          <w:u w:val="none"/>
        </w:rPr>
        <w:t xml:space="preserve"> </w:t>
      </w:r>
      <w:hyperlink r:id="rId10" w:history="1">
        <w:r w:rsidR="00547C9D" w:rsidRPr="00B85714">
          <w:rPr>
            <w:rStyle w:val="Collegamentoipertestuale"/>
          </w:rPr>
          <w:t>Trentino</w:t>
        </w:r>
      </w:hyperlink>
      <w:r w:rsidR="00720AB3">
        <w:t xml:space="preserve"> </w:t>
      </w:r>
      <w:r w:rsidR="00547C9D" w:rsidRPr="00547C9D">
        <w:t xml:space="preserve">in Northern Italy stretches from the northern shores of </w:t>
      </w:r>
      <w:r w:rsidR="00720AB3">
        <w:t>Lake Garda up into the Dolomite mountains</w:t>
      </w:r>
      <w:r w:rsidR="00547C9D">
        <w:t xml:space="preserve">, </w:t>
      </w:r>
      <w:r w:rsidR="00720AB3">
        <w:t xml:space="preserve">where visitors can travel from the Mediterranean to the alpine in less than one hour. In </w:t>
      </w:r>
      <w:r w:rsidR="00720AB3" w:rsidRPr="00547C9D">
        <w:t>the autumn months</w:t>
      </w:r>
      <w:r w:rsidR="00720AB3">
        <w:t xml:space="preserve"> the landscape </w:t>
      </w:r>
      <w:r w:rsidR="00547C9D" w:rsidRPr="00547C9D">
        <w:t>burst</w:t>
      </w:r>
      <w:r w:rsidR="00B85714">
        <w:t>s</w:t>
      </w:r>
      <w:r w:rsidR="00547C9D" w:rsidRPr="00547C9D">
        <w:t xml:space="preserve"> into colour </w:t>
      </w:r>
      <w:r w:rsidR="00720AB3">
        <w:t>and</w:t>
      </w:r>
      <w:r w:rsidR="00A5389E">
        <w:t xml:space="preserve"> a variety of activities </w:t>
      </w:r>
      <w:r w:rsidR="00720AB3">
        <w:t xml:space="preserve">are </w:t>
      </w:r>
      <w:r w:rsidR="00A5389E">
        <w:t xml:space="preserve">on offer </w:t>
      </w:r>
      <w:r w:rsidR="00720AB3">
        <w:t xml:space="preserve">for visitors looking </w:t>
      </w:r>
      <w:r w:rsidR="00A5389E">
        <w:t>to make the most of the changing scenery</w:t>
      </w:r>
      <w:r w:rsidR="00547C9D">
        <w:t xml:space="preserve">. Whether it’s by walking or cycling through golden forests, </w:t>
      </w:r>
      <w:r w:rsidR="001D2BBA">
        <w:t>feeling at one with nature by camping comfortably</w:t>
      </w:r>
      <w:r w:rsidR="00720AB3">
        <w:t>, or</w:t>
      </w:r>
      <w:r w:rsidR="001D2BBA">
        <w:t xml:space="preserve"> exploring one of the region’s historical cities</w:t>
      </w:r>
      <w:r w:rsidR="00720AB3">
        <w:t xml:space="preserve">, </w:t>
      </w:r>
      <w:r w:rsidR="00547C9D">
        <w:t>there are so many ways to celebrate the arrival of autumn in Trentino.</w:t>
      </w:r>
    </w:p>
    <w:p w14:paraId="588F3F74" w14:textId="4551F5B9" w:rsidR="00345FCA" w:rsidRDefault="00547C9D" w:rsidP="00A5389E">
      <w:pPr>
        <w:jc w:val="both"/>
      </w:pPr>
      <w:r>
        <w:t xml:space="preserve">Here are five top ways to </w:t>
      </w:r>
      <w:r w:rsidR="00CD79E9">
        <w:t>welco</w:t>
      </w:r>
      <w:r w:rsidR="00720AB3">
        <w:t>me the new season in the region of Trentino</w:t>
      </w:r>
      <w:r w:rsidR="00CD79E9">
        <w:t xml:space="preserve">… </w:t>
      </w:r>
      <w:r w:rsidR="00345FCA">
        <w:t xml:space="preserve"> </w:t>
      </w:r>
    </w:p>
    <w:p w14:paraId="05E52AFB" w14:textId="5E70A953" w:rsidR="00E71E47" w:rsidRPr="003A0240" w:rsidRDefault="00B85714" w:rsidP="00A5389E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 w:rsidRPr="003A0240">
        <w:rPr>
          <w:b/>
          <w:bCs/>
        </w:rPr>
        <w:t>Woodland walks through golden forests</w:t>
      </w:r>
    </w:p>
    <w:p w14:paraId="1A15F091" w14:textId="38B994C4" w:rsidR="00CE7B5B" w:rsidRDefault="00CE7B5B" w:rsidP="00A5389E">
      <w:pPr>
        <w:pStyle w:val="Paragrafoelenco"/>
        <w:jc w:val="both"/>
      </w:pPr>
    </w:p>
    <w:p w14:paraId="428CEDFC" w14:textId="6B740493" w:rsidR="00CE7B5B" w:rsidRDefault="00CE7B5B" w:rsidP="00A5389E">
      <w:pPr>
        <w:pStyle w:val="Paragrafoelenco"/>
        <w:jc w:val="both"/>
      </w:pPr>
      <w:r>
        <w:t xml:space="preserve">The changing colours of Trentino’s woodlands make for exciting and varied walks in autumn. </w:t>
      </w:r>
      <w:r w:rsidRPr="00CE7B5B">
        <w:t>The Paganella Plateau</w:t>
      </w:r>
      <w:r>
        <w:t xml:space="preserve"> region connects five scenic villages, with easy and exciting walking routes through dense beech woods that surround a sprawling lake. Alternatively, </w:t>
      </w:r>
      <w:r w:rsidR="00B85714">
        <w:t>in</w:t>
      </w:r>
      <w:r w:rsidR="00B85714" w:rsidRPr="00CE7B5B">
        <w:t xml:space="preserve"> </w:t>
      </w:r>
      <w:r w:rsidR="00B85714">
        <w:t>the</w:t>
      </w:r>
      <w:r>
        <w:t xml:space="preserve"> </w:t>
      </w:r>
      <w:proofErr w:type="spellStart"/>
      <w:r>
        <w:t>Stelvio</w:t>
      </w:r>
      <w:proofErr w:type="spellEnd"/>
      <w:r>
        <w:t xml:space="preserve"> National Park in </w:t>
      </w:r>
      <w:r w:rsidRPr="00CE7B5B">
        <w:t xml:space="preserve">Val di Rabbi, the </w:t>
      </w:r>
      <w:proofErr w:type="spellStart"/>
      <w:r w:rsidRPr="00CE7B5B">
        <w:t>Saènt</w:t>
      </w:r>
      <w:proofErr w:type="spellEnd"/>
      <w:r w:rsidRPr="00CE7B5B">
        <w:t xml:space="preserve"> waterfall ring route takes </w:t>
      </w:r>
      <w:r>
        <w:t>walkers</w:t>
      </w:r>
      <w:r w:rsidRPr="00CE7B5B">
        <w:t xml:space="preserve"> to the feet of spectacular waterfalls created by the </w:t>
      </w:r>
      <w:proofErr w:type="spellStart"/>
      <w:r w:rsidRPr="00CE7B5B">
        <w:t>Rabbies</w:t>
      </w:r>
      <w:proofErr w:type="spellEnd"/>
      <w:r w:rsidRPr="00CE7B5B">
        <w:t xml:space="preserve"> river. Along this route </w:t>
      </w:r>
      <w:r w:rsidR="001C3DE6">
        <w:t xml:space="preserve">the larch trees look like torches when lit by the sun, creating an intensely bright shade of gold. </w:t>
      </w:r>
    </w:p>
    <w:p w14:paraId="5CE07B4E" w14:textId="76FD87F7" w:rsidR="00B85714" w:rsidRDefault="00B85714" w:rsidP="00A5389E">
      <w:pPr>
        <w:pStyle w:val="Paragrafoelenco"/>
        <w:jc w:val="both"/>
      </w:pPr>
    </w:p>
    <w:p w14:paraId="4759C006" w14:textId="56938E30" w:rsidR="003A0240" w:rsidRDefault="0034677F" w:rsidP="00A5389E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Explore </w:t>
      </w:r>
      <w:r w:rsidR="00665548">
        <w:rPr>
          <w:b/>
          <w:bCs/>
        </w:rPr>
        <w:t>historic</w:t>
      </w:r>
      <w:r>
        <w:rPr>
          <w:b/>
          <w:bCs/>
        </w:rPr>
        <w:t xml:space="preserve"> castles in Rovereto</w:t>
      </w:r>
    </w:p>
    <w:p w14:paraId="6C4496FE" w14:textId="77777777" w:rsidR="00C038EF" w:rsidRDefault="00C038EF" w:rsidP="00C038EF">
      <w:pPr>
        <w:pStyle w:val="Paragrafoelenco"/>
        <w:jc w:val="both"/>
        <w:rPr>
          <w:b/>
          <w:bCs/>
        </w:rPr>
      </w:pPr>
    </w:p>
    <w:p w14:paraId="39F39FFB" w14:textId="4FF4C092" w:rsidR="003A0240" w:rsidRDefault="0034677F" w:rsidP="00665548">
      <w:pPr>
        <w:pStyle w:val="Paragrafoelenco"/>
        <w:jc w:val="both"/>
      </w:pPr>
      <w:r w:rsidRPr="006F650C">
        <w:t>Strategically located over a rocky hill on the bank of the river Leno,</w:t>
      </w:r>
      <w:r w:rsidR="006F650C" w:rsidRPr="006F650C">
        <w:t xml:space="preserve"> the beautiful Rovereto Castle has </w:t>
      </w:r>
      <w:r w:rsidRPr="006F650C">
        <w:t>the imposing structure of a military fortress</w:t>
      </w:r>
      <w:r w:rsidR="006F650C" w:rsidRPr="006F650C">
        <w:t xml:space="preserve"> and is an important example of Venetian Alpine fortification. </w:t>
      </w:r>
      <w:r w:rsidR="00C038EF">
        <w:t xml:space="preserve">Since 1921, </w:t>
      </w:r>
      <w:r w:rsidR="00665548">
        <w:t>the castle</w:t>
      </w:r>
      <w:r w:rsidR="00C038EF">
        <w:t xml:space="preserve"> has housed the </w:t>
      </w:r>
      <w:r w:rsidR="00C038EF" w:rsidRPr="00C038EF">
        <w:t>Italian Historical War Museum</w:t>
      </w:r>
      <w:r w:rsidR="00C038EF">
        <w:t xml:space="preserve">, Italy’s </w:t>
      </w:r>
      <w:r w:rsidR="00166905">
        <w:t>richest collection of WWI and WWII artefacts, including a railway cart pierced with shrapnel and a renowned collection of war weaponry</w:t>
      </w:r>
      <w:r w:rsidR="00005C89">
        <w:t xml:space="preserve">. Rovereto is an ideal town for lovers of history to explore, with several museums and the </w:t>
      </w:r>
      <w:proofErr w:type="spellStart"/>
      <w:r w:rsidR="00005C89" w:rsidRPr="00005C89">
        <w:t>Campana</w:t>
      </w:r>
      <w:proofErr w:type="spellEnd"/>
      <w:r w:rsidR="00005C89" w:rsidRPr="00005C89">
        <w:t xml:space="preserve"> dei </w:t>
      </w:r>
      <w:proofErr w:type="spellStart"/>
      <w:r w:rsidR="00005C89" w:rsidRPr="00005C89">
        <w:t>Caduti</w:t>
      </w:r>
      <w:proofErr w:type="spellEnd"/>
      <w:r w:rsidR="00005C89">
        <w:t>, meaning bell of the fallen,</w:t>
      </w:r>
      <w:r w:rsidR="00005C89" w:rsidRPr="00005C89">
        <w:t xml:space="preserve"> which is rung 100 times</w:t>
      </w:r>
      <w:r w:rsidR="00005C89">
        <w:t xml:space="preserve"> in the centre of town</w:t>
      </w:r>
      <w:r w:rsidR="00005C89" w:rsidRPr="00005C89">
        <w:t xml:space="preserve"> </w:t>
      </w:r>
      <w:r w:rsidR="00005C89">
        <w:t>each</w:t>
      </w:r>
      <w:r w:rsidR="00005C89" w:rsidRPr="00005C89">
        <w:t xml:space="preserve"> evening in memory of those who </w:t>
      </w:r>
      <w:r w:rsidR="00005C89">
        <w:t xml:space="preserve">were lost in the wars. </w:t>
      </w:r>
    </w:p>
    <w:p w14:paraId="7B8C8DC2" w14:textId="77777777" w:rsidR="00665548" w:rsidRDefault="00665548" w:rsidP="00665548">
      <w:pPr>
        <w:pStyle w:val="Paragrafoelenco"/>
        <w:jc w:val="both"/>
      </w:pPr>
    </w:p>
    <w:p w14:paraId="7DA028E2" w14:textId="38272E74" w:rsidR="00002459" w:rsidRDefault="00002459" w:rsidP="00002459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Autumn’s ‘aperitif hour’</w:t>
      </w:r>
    </w:p>
    <w:p w14:paraId="3D8B2270" w14:textId="1DB4EDB1" w:rsidR="00002459" w:rsidRDefault="00002459" w:rsidP="00002459">
      <w:pPr>
        <w:pStyle w:val="Paragrafoelenco"/>
        <w:jc w:val="both"/>
        <w:rPr>
          <w:b/>
          <w:bCs/>
        </w:rPr>
      </w:pPr>
    </w:p>
    <w:p w14:paraId="410F7252" w14:textId="5A34DD8A" w:rsidR="00002459" w:rsidRPr="00002459" w:rsidRDefault="00002459" w:rsidP="00002459">
      <w:pPr>
        <w:pStyle w:val="Paragrafoelenco"/>
        <w:jc w:val="both"/>
      </w:pPr>
      <w:r w:rsidRPr="00002459">
        <w:lastRenderedPageBreak/>
        <w:t xml:space="preserve">‘Aperitif hour’ is part of Trentino’s culture: an hour in the early evening to be spent sipping on an aperitif as the sun sets over the region. One of the finest spots to enjoy an aperitif is in </w:t>
      </w:r>
      <w:proofErr w:type="spellStart"/>
      <w:r w:rsidRPr="00002459">
        <w:t>Sardagna</w:t>
      </w:r>
      <w:proofErr w:type="spellEnd"/>
      <w:r w:rsidRPr="00002459">
        <w:t xml:space="preserve">, which can be accessed via a cable car from Trento. </w:t>
      </w:r>
      <w:proofErr w:type="spellStart"/>
      <w:r w:rsidRPr="00002459">
        <w:t>Bistrot</w:t>
      </w:r>
      <w:proofErr w:type="spellEnd"/>
      <w:r w:rsidRPr="00002459">
        <w:t xml:space="preserve"> Trento Alta in </w:t>
      </w:r>
      <w:proofErr w:type="spellStart"/>
      <w:r w:rsidRPr="00002459">
        <w:t>Sardagna</w:t>
      </w:r>
      <w:proofErr w:type="spellEnd"/>
      <w:r w:rsidRPr="00002459">
        <w:t xml:space="preserve"> provides a </w:t>
      </w:r>
      <w:proofErr w:type="spellStart"/>
      <w:r w:rsidRPr="00002459">
        <w:t>breathtaking</w:t>
      </w:r>
      <w:proofErr w:type="spellEnd"/>
      <w:r w:rsidRPr="00002459">
        <w:t xml:space="preserve"> vantage point with sprawling views across the city, particularly in the golden haze of autumn. Visitors should be sure to choose a Trentodoc, Trentino’s world-class sparkling wine and an important symbol of the region.</w:t>
      </w:r>
    </w:p>
    <w:p w14:paraId="23755508" w14:textId="674BE8F3" w:rsidR="00002459" w:rsidRDefault="00002459" w:rsidP="00002459">
      <w:pPr>
        <w:pStyle w:val="Paragrafoelenco"/>
        <w:jc w:val="both"/>
        <w:rPr>
          <w:b/>
          <w:bCs/>
          <w:highlight w:val="yellow"/>
        </w:rPr>
      </w:pPr>
    </w:p>
    <w:p w14:paraId="7E8BFE19" w14:textId="77777777" w:rsidR="003A0240" w:rsidRPr="003A0240" w:rsidRDefault="003A0240" w:rsidP="00A5389E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 w:rsidRPr="003A0240">
        <w:rPr>
          <w:b/>
          <w:bCs/>
        </w:rPr>
        <w:t xml:space="preserve">Camping in comfort </w:t>
      </w:r>
    </w:p>
    <w:p w14:paraId="5B9FF76C" w14:textId="77777777" w:rsidR="003A0240" w:rsidRDefault="003A0240" w:rsidP="00A5389E">
      <w:pPr>
        <w:pStyle w:val="Paragrafoelenco"/>
        <w:jc w:val="both"/>
      </w:pPr>
    </w:p>
    <w:p w14:paraId="793338C7" w14:textId="1DC61E65" w:rsidR="003A0240" w:rsidRDefault="003A0240" w:rsidP="00A5389E">
      <w:pPr>
        <w:pStyle w:val="Paragrafoelenco"/>
        <w:jc w:val="both"/>
      </w:pPr>
      <w:r>
        <w:t xml:space="preserve">Trentino’s many comfortable camping options mean that visitors can be at one with nature even in the autumn months, with warm chalets, washing facilities and even campsites with on-site spas. Head to Camping </w:t>
      </w:r>
      <w:proofErr w:type="spellStart"/>
      <w:r>
        <w:t>Brione</w:t>
      </w:r>
      <w:proofErr w:type="spellEnd"/>
      <w:r>
        <w:t xml:space="preserve"> in Riva del Garda, a 4* camping ground where visitors can catch the last of the summer rays with camping areas, private bathrooms, internet access, mobile homes, a swimming pool, mini golf course and a 100 year old olive grove. Meanwhile, Camping Vidor Family &amp; Wellness Resort in </w:t>
      </w:r>
      <w:r w:rsidRPr="007F24D5">
        <w:t>in San Giovanni di Fassa</w:t>
      </w:r>
      <w:r>
        <w:t xml:space="preserve"> boasts 4* spa facilities including thermal areas, relaxation lounges, a sauna and menu of wellness treatments.</w:t>
      </w:r>
    </w:p>
    <w:p w14:paraId="52E48F77" w14:textId="77777777" w:rsidR="003A0240" w:rsidRDefault="003A0240" w:rsidP="00A5389E">
      <w:pPr>
        <w:pStyle w:val="Paragrafoelenco"/>
        <w:jc w:val="both"/>
      </w:pPr>
    </w:p>
    <w:p w14:paraId="6D16EF8E" w14:textId="2560AD76" w:rsidR="003A0240" w:rsidRDefault="003A0240" w:rsidP="00A5389E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 w:rsidRPr="003A0240">
        <w:rPr>
          <w:b/>
          <w:bCs/>
        </w:rPr>
        <w:t xml:space="preserve">Scenic cycling routes </w:t>
      </w:r>
    </w:p>
    <w:p w14:paraId="08EB4A8F" w14:textId="77777777" w:rsidR="003A0240" w:rsidRPr="003A0240" w:rsidRDefault="003A0240" w:rsidP="00A5389E">
      <w:pPr>
        <w:pStyle w:val="Paragrafoelenco"/>
        <w:jc w:val="both"/>
        <w:rPr>
          <w:b/>
          <w:bCs/>
        </w:rPr>
      </w:pPr>
    </w:p>
    <w:p w14:paraId="34BCB9B6" w14:textId="6E415F50" w:rsidR="001C3DE6" w:rsidRDefault="001C3DE6" w:rsidP="00A5389E">
      <w:pPr>
        <w:pStyle w:val="Paragrafoelenco"/>
        <w:jc w:val="both"/>
      </w:pPr>
      <w:r>
        <w:t xml:space="preserve">Cyclists of all abilities are catered for in Trentino, where cinematic routes are available to cycle on either a mountain bike or an e-bike. The </w:t>
      </w:r>
      <w:r w:rsidR="00CD79E9">
        <w:t>cross-country</w:t>
      </w:r>
      <w:r>
        <w:t xml:space="preserve"> Tenno Tour largely </w:t>
      </w:r>
      <w:r w:rsidR="00720AB3">
        <w:t>covers</w:t>
      </w:r>
      <w:r>
        <w:t xml:space="preserve"> paved paths, </w:t>
      </w:r>
      <w:r w:rsidR="00516E6B">
        <w:t>providing unparalleled views of Lake Tenno and the picturesque villages in the Tenno area where quaint stone houses are huddled together.</w:t>
      </w:r>
    </w:p>
    <w:p w14:paraId="16F21022" w14:textId="77777777" w:rsidR="00516E6B" w:rsidRDefault="00516E6B" w:rsidP="00A5389E">
      <w:pPr>
        <w:pStyle w:val="Paragrafoelenco"/>
        <w:jc w:val="both"/>
      </w:pPr>
    </w:p>
    <w:p w14:paraId="6F160C98" w14:textId="77777777" w:rsidR="00A5389E" w:rsidRPr="00D827B2" w:rsidRDefault="00A5389E" w:rsidP="00A538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lang w:eastAsia="en-GB"/>
        </w:rPr>
      </w:pPr>
      <w:r w:rsidRPr="00D827B2">
        <w:rPr>
          <w:rFonts w:ascii="Arial" w:hAnsi="Arial" w:cs="Arial"/>
          <w:b/>
          <w:sz w:val="24"/>
        </w:rPr>
        <w:t>To learn more about Trentino, please see</w:t>
      </w:r>
      <w:r w:rsidRPr="00D827B2">
        <w:rPr>
          <w:rFonts w:ascii="Arial" w:eastAsia="Times New Roman" w:hAnsi="Arial" w:cs="Arial"/>
          <w:b/>
          <w:color w:val="222222"/>
          <w:sz w:val="24"/>
          <w:lang w:eastAsia="en-GB"/>
        </w:rPr>
        <w:t xml:space="preserve"> </w:t>
      </w:r>
      <w:hyperlink r:id="rId11" w:history="1">
        <w:r w:rsidRPr="00D827B2">
          <w:rPr>
            <w:rStyle w:val="Collegamentoipertestuale"/>
            <w:rFonts w:ascii="Arial" w:eastAsia="Times New Roman" w:hAnsi="Arial" w:cs="Arial"/>
            <w:b/>
            <w:sz w:val="24"/>
            <w:lang w:eastAsia="en-GB"/>
          </w:rPr>
          <w:t>www.VisitTrentino.info</w:t>
        </w:r>
      </w:hyperlink>
    </w:p>
    <w:p w14:paraId="3BEE03F4" w14:textId="77777777" w:rsidR="00A5389E" w:rsidRDefault="00A5389E" w:rsidP="00A53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14:paraId="39B9986C" w14:textId="77777777" w:rsidR="001C25D6" w:rsidRPr="00FD5182" w:rsidRDefault="001C25D6" w:rsidP="00A53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14:paraId="351A6E4D" w14:textId="5CF27D6B" w:rsidR="00A5389E" w:rsidRDefault="00A5389E" w:rsidP="00A5389E">
      <w:pPr>
        <w:jc w:val="center"/>
        <w:rPr>
          <w:rStyle w:val="Collegamentoipertestuale"/>
          <w:rFonts w:ascii="Arial" w:hAnsi="Arial" w:cs="Arial"/>
          <w:b/>
        </w:rPr>
      </w:pPr>
      <w:r w:rsidRPr="00C329EE">
        <w:rPr>
          <w:rFonts w:ascii="Arial" w:hAnsi="Arial" w:cs="Arial"/>
          <w:b/>
        </w:rPr>
        <w:t xml:space="preserve">Images of Trentino can be downloaded here: </w:t>
      </w:r>
      <w:hyperlink r:id="rId12" w:history="1">
        <w:r w:rsidRPr="00C329EE">
          <w:rPr>
            <w:rStyle w:val="Collegamentoipertestuale"/>
            <w:rFonts w:ascii="Arial" w:hAnsi="Arial" w:cs="Arial"/>
            <w:b/>
          </w:rPr>
          <w:t>gallery.visittrentino.info/</w:t>
        </w:r>
        <w:proofErr w:type="spellStart"/>
        <w:r w:rsidRPr="00C329EE">
          <w:rPr>
            <w:rStyle w:val="Collegamentoipertestuale"/>
            <w:rFonts w:ascii="Arial" w:hAnsi="Arial" w:cs="Arial"/>
            <w:b/>
          </w:rPr>
          <w:t>en</w:t>
        </w:r>
        <w:proofErr w:type="spellEnd"/>
        <w:r w:rsidRPr="00C329EE">
          <w:rPr>
            <w:rStyle w:val="Collegamentoipertestuale"/>
            <w:rFonts w:ascii="Arial" w:hAnsi="Arial" w:cs="Arial"/>
            <w:b/>
          </w:rPr>
          <w:t>/</w:t>
        </w:r>
      </w:hyperlink>
    </w:p>
    <w:p w14:paraId="52063E76" w14:textId="77777777" w:rsidR="00A5389E" w:rsidRPr="00C329EE" w:rsidRDefault="00A5389E" w:rsidP="00A5389E">
      <w:pPr>
        <w:jc w:val="center"/>
        <w:rPr>
          <w:rFonts w:ascii="Arial" w:hAnsi="Arial" w:cs="Arial"/>
          <w:b/>
        </w:rPr>
      </w:pPr>
    </w:p>
    <w:p w14:paraId="54972170" w14:textId="77777777" w:rsidR="00A5389E" w:rsidRPr="00FD5182" w:rsidRDefault="00A5389E" w:rsidP="00A538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lang w:eastAsia="en-GB"/>
        </w:rPr>
      </w:pPr>
      <w:r w:rsidRPr="00FD5182">
        <w:rPr>
          <w:rFonts w:ascii="Arial" w:eastAsia="Times New Roman" w:hAnsi="Arial" w:cs="Arial"/>
          <w:b/>
          <w:color w:val="222222"/>
          <w:lang w:eastAsia="en-GB"/>
        </w:rPr>
        <w:t>-Ends-</w:t>
      </w:r>
    </w:p>
    <w:p w14:paraId="44EAA718" w14:textId="77777777" w:rsidR="00A5389E" w:rsidRDefault="00A5389E" w:rsidP="00A5389E">
      <w:pPr>
        <w:jc w:val="center"/>
        <w:rPr>
          <w:rFonts w:ascii="Arial" w:eastAsia="Times New Roman" w:hAnsi="Arial" w:cs="Arial"/>
          <w:color w:val="222222"/>
          <w:lang w:eastAsia="en-GB"/>
        </w:rPr>
      </w:pPr>
    </w:p>
    <w:p w14:paraId="791922A6" w14:textId="77777777" w:rsidR="00A5389E" w:rsidRDefault="00A5389E" w:rsidP="00A5389E">
      <w:pPr>
        <w:rPr>
          <w:rFonts w:ascii="Arial" w:hAnsi="Arial" w:cs="Arial"/>
        </w:rPr>
      </w:pPr>
    </w:p>
    <w:p w14:paraId="54533FD3" w14:textId="77777777" w:rsidR="00A5389E" w:rsidRPr="00FD5182" w:rsidRDefault="00A5389E" w:rsidP="00A5389E">
      <w:pPr>
        <w:rPr>
          <w:rFonts w:ascii="Arial" w:hAnsi="Arial" w:cs="Arial"/>
        </w:rPr>
      </w:pPr>
      <w:r w:rsidRPr="00FD5182">
        <w:rPr>
          <w:rFonts w:ascii="Arial" w:hAnsi="Arial" w:cs="Arial"/>
        </w:rPr>
        <w:t>For further</w:t>
      </w:r>
      <w:r>
        <w:rPr>
          <w:rFonts w:ascii="Arial" w:hAnsi="Arial" w:cs="Arial"/>
        </w:rPr>
        <w:t xml:space="preserve"> press</w:t>
      </w:r>
      <w:r w:rsidRPr="00FD5182">
        <w:rPr>
          <w:rFonts w:ascii="Arial" w:hAnsi="Arial" w:cs="Arial"/>
        </w:rPr>
        <w:t xml:space="preserve"> information, please contact: </w:t>
      </w:r>
    </w:p>
    <w:p w14:paraId="18C475DE" w14:textId="77777777" w:rsidR="00A5389E" w:rsidRPr="00FD5182" w:rsidRDefault="00A5389E" w:rsidP="00A5389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Daniela Resenterra, </w:t>
      </w:r>
      <w:hyperlink r:id="rId13" w:history="1">
        <w:r w:rsidRPr="00FD5182">
          <w:rPr>
            <w:rStyle w:val="Collegamentoipertestuale"/>
            <w:rFonts w:ascii="Arial" w:hAnsi="Arial" w:cs="Arial"/>
            <w:lang w:val="it-IT"/>
          </w:rPr>
          <w:t>dresenterra@hillsbalfour.com</w:t>
        </w:r>
      </w:hyperlink>
      <w:r w:rsidRPr="00FD5182">
        <w:rPr>
          <w:rFonts w:ascii="Arial" w:hAnsi="Arial" w:cs="Arial"/>
          <w:lang w:val="it-IT"/>
        </w:rPr>
        <w:t xml:space="preserve"> / 020 7593 1771</w:t>
      </w:r>
    </w:p>
    <w:p w14:paraId="43EA94EC" w14:textId="77777777" w:rsidR="00A5389E" w:rsidRPr="00FD5182" w:rsidRDefault="00A5389E" w:rsidP="00A5389E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Chloe Gorman, </w:t>
      </w:r>
      <w:hyperlink r:id="rId14" w:history="1">
        <w:r w:rsidRPr="00FD5182">
          <w:rPr>
            <w:rStyle w:val="Collegamentoipertestuale"/>
            <w:rFonts w:ascii="Arial" w:hAnsi="Arial" w:cs="Arial"/>
            <w:lang w:val="nl-NL"/>
          </w:rPr>
          <w:t>cgorman@hillsbalfour.com</w:t>
        </w:r>
      </w:hyperlink>
      <w:r w:rsidRPr="00FD5182">
        <w:rPr>
          <w:rFonts w:ascii="Arial" w:hAnsi="Arial" w:cs="Arial"/>
          <w:lang w:val="nl-NL"/>
        </w:rPr>
        <w:t xml:space="preserve"> / 020 7593 1756</w:t>
      </w:r>
    </w:p>
    <w:p w14:paraId="27CD291F" w14:textId="77777777" w:rsidR="007F24D5" w:rsidRDefault="007F24D5" w:rsidP="00A5389E">
      <w:pPr>
        <w:jc w:val="both"/>
      </w:pPr>
    </w:p>
    <w:p w14:paraId="7966DD6D" w14:textId="77777777" w:rsidR="00345FCA" w:rsidRDefault="00345FCA" w:rsidP="00A5389E">
      <w:pPr>
        <w:jc w:val="both"/>
      </w:pPr>
    </w:p>
    <w:p w14:paraId="5AE54D3D" w14:textId="45723EA8" w:rsidR="00CE7B5B" w:rsidRDefault="00CE7B5B" w:rsidP="00A5389E">
      <w:pPr>
        <w:pStyle w:val="Paragrafoelenco"/>
        <w:jc w:val="both"/>
      </w:pPr>
    </w:p>
    <w:sectPr w:rsidR="00CE7B5B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4FCAB" w14:textId="77777777" w:rsidR="00D44EB7" w:rsidRDefault="00D44EB7" w:rsidP="00CD79E9">
      <w:pPr>
        <w:spacing w:after="0" w:line="240" w:lineRule="auto"/>
      </w:pPr>
      <w:r>
        <w:separator/>
      </w:r>
    </w:p>
  </w:endnote>
  <w:endnote w:type="continuationSeparator" w:id="0">
    <w:p w14:paraId="17F64184" w14:textId="77777777" w:rsidR="00D44EB7" w:rsidRDefault="00D44EB7" w:rsidP="00CD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CEDC2" w14:textId="77777777" w:rsidR="00D44EB7" w:rsidRDefault="00D44EB7" w:rsidP="00CD79E9">
      <w:pPr>
        <w:spacing w:after="0" w:line="240" w:lineRule="auto"/>
      </w:pPr>
      <w:r>
        <w:separator/>
      </w:r>
    </w:p>
  </w:footnote>
  <w:footnote w:type="continuationSeparator" w:id="0">
    <w:p w14:paraId="27172F33" w14:textId="77777777" w:rsidR="00D44EB7" w:rsidRDefault="00D44EB7" w:rsidP="00CD7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D15A3" w14:textId="388FE30D" w:rsidR="00D44EB7" w:rsidRDefault="00D44EB7" w:rsidP="00CD79E9">
    <w:pPr>
      <w:pStyle w:val="Intestazione"/>
      <w:jc w:val="right"/>
    </w:pPr>
    <w:r>
      <w:rPr>
        <w:noProof/>
        <w:lang w:val="it-IT" w:eastAsia="it-IT"/>
      </w:rPr>
      <w:drawing>
        <wp:inline distT="0" distB="0" distL="0" distR="0" wp14:anchorId="030639E6" wp14:editId="070544BE">
          <wp:extent cx="1762125" cy="76841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entino Logo Sito In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24" cy="78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AE2D33"/>
    <w:multiLevelType w:val="hybridMultilevel"/>
    <w:tmpl w:val="2C6EBD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CA"/>
    <w:rsid w:val="00002459"/>
    <w:rsid w:val="00005C89"/>
    <w:rsid w:val="00055AC7"/>
    <w:rsid w:val="000A1E83"/>
    <w:rsid w:val="00166905"/>
    <w:rsid w:val="001C25D6"/>
    <w:rsid w:val="001C3DE6"/>
    <w:rsid w:val="001D2BBA"/>
    <w:rsid w:val="00224C2B"/>
    <w:rsid w:val="002C0588"/>
    <w:rsid w:val="00345FCA"/>
    <w:rsid w:val="0034677F"/>
    <w:rsid w:val="003A0240"/>
    <w:rsid w:val="00457946"/>
    <w:rsid w:val="004A10C2"/>
    <w:rsid w:val="00516E6B"/>
    <w:rsid w:val="00547C9D"/>
    <w:rsid w:val="00665548"/>
    <w:rsid w:val="006F650C"/>
    <w:rsid w:val="00720AB3"/>
    <w:rsid w:val="007F24D5"/>
    <w:rsid w:val="00972919"/>
    <w:rsid w:val="00A5389E"/>
    <w:rsid w:val="00AB2EC6"/>
    <w:rsid w:val="00B85714"/>
    <w:rsid w:val="00C038EF"/>
    <w:rsid w:val="00CD79E9"/>
    <w:rsid w:val="00CE7B5B"/>
    <w:rsid w:val="00CF62AE"/>
    <w:rsid w:val="00D44EB7"/>
    <w:rsid w:val="00DF63BA"/>
    <w:rsid w:val="00E502A4"/>
    <w:rsid w:val="00E7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02C3BF"/>
  <w15:chartTrackingRefBased/>
  <w15:docId w15:val="{0757473F-FA39-4C35-81B4-5B76D812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71E4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D7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9E9"/>
  </w:style>
  <w:style w:type="paragraph" w:styleId="Pidipagina">
    <w:name w:val="footer"/>
    <w:basedOn w:val="Normale"/>
    <w:link w:val="PidipaginaCarattere"/>
    <w:uiPriority w:val="99"/>
    <w:unhideWhenUsed/>
    <w:rsid w:val="00CD7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9E9"/>
  </w:style>
  <w:style w:type="table" w:styleId="Grigliatabella">
    <w:name w:val="Table Grid"/>
    <w:basedOn w:val="Tabellanormale"/>
    <w:uiPriority w:val="39"/>
    <w:rsid w:val="00CD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85714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B85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resenterra@hillsbalfou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gallery.visittrentino.info/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tTrentino.inf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visittrentino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gorman@hillsbalf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Gorman</dc:creator>
  <cp:keywords/>
  <dc:description/>
  <cp:lastModifiedBy>Palmisano Davide</cp:lastModifiedBy>
  <cp:revision>2</cp:revision>
  <dcterms:created xsi:type="dcterms:W3CDTF">2019-11-27T14:11:00Z</dcterms:created>
  <dcterms:modified xsi:type="dcterms:W3CDTF">2019-11-27T14:11:00Z</dcterms:modified>
</cp:coreProperties>
</file>