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7783" w14:textId="77777777" w:rsidR="00C50760" w:rsidRPr="00C50760" w:rsidRDefault="00C50760" w:rsidP="00C50760">
      <w:pPr>
        <w:pStyle w:val="NormaleWeb"/>
        <w:spacing w:before="0" w:beforeAutospacing="0" w:after="0" w:afterAutospacing="0" w:line="293" w:lineRule="atLeast"/>
        <w:rPr>
          <w:rFonts w:asciiTheme="minorHAnsi" w:hAnsiTheme="minorHAnsi" w:cs="Helvetica"/>
          <w:color w:val="000000"/>
          <w:sz w:val="22"/>
          <w:szCs w:val="22"/>
        </w:rPr>
      </w:pPr>
      <w:r w:rsidRPr="00C50760">
        <w:rPr>
          <w:rStyle w:val="Enfasigrassetto"/>
          <w:rFonts w:asciiTheme="minorHAnsi" w:hAnsiTheme="minorHAnsi" w:cs="Helvetica"/>
          <w:color w:val="000000"/>
          <w:sz w:val="22"/>
          <w:szCs w:val="22"/>
        </w:rPr>
        <w:t>HANNO DETTO:</w:t>
      </w:r>
      <w:r w:rsidRPr="00C50760">
        <w:rPr>
          <w:rFonts w:asciiTheme="minorHAnsi" w:hAnsiTheme="minorHAnsi" w:cs="Helvetica"/>
          <w:color w:val="000000"/>
          <w:sz w:val="22"/>
          <w:szCs w:val="22"/>
        </w:rPr>
        <w:t xml:space="preserve"> </w:t>
      </w:r>
    </w:p>
    <w:p w14:paraId="14B193E4" w14:textId="77777777" w:rsidR="00C50760" w:rsidRPr="00C50760" w:rsidRDefault="00C50760" w:rsidP="00C50760">
      <w:pPr>
        <w:pStyle w:val="NormaleWeb"/>
        <w:spacing w:before="0" w:beforeAutospacing="0" w:after="0" w:afterAutospacing="0" w:line="270" w:lineRule="atLeast"/>
        <w:rPr>
          <w:rFonts w:asciiTheme="minorHAnsi" w:hAnsiTheme="minorHAnsi" w:cs="Helvetica"/>
          <w:color w:val="000000"/>
          <w:sz w:val="22"/>
          <w:szCs w:val="22"/>
        </w:rPr>
      </w:pPr>
      <w:r w:rsidRPr="00C50760">
        <w:rPr>
          <w:rFonts w:asciiTheme="minorHAnsi" w:hAnsiTheme="minorHAnsi" w:cs="Helvetica"/>
          <w:color w:val="000000"/>
          <w:sz w:val="22"/>
          <w:szCs w:val="22"/>
        </w:rPr>
        <w:t> </w:t>
      </w:r>
    </w:p>
    <w:p w14:paraId="7B834740" w14:textId="77777777" w:rsidR="00C50760" w:rsidRPr="00C50760" w:rsidRDefault="00C50760" w:rsidP="00C50760">
      <w:pPr>
        <w:pStyle w:val="NormaleWeb"/>
        <w:spacing w:before="0" w:beforeAutospacing="0" w:after="0" w:afterAutospacing="0" w:line="293" w:lineRule="atLeast"/>
        <w:rPr>
          <w:rFonts w:asciiTheme="minorHAnsi" w:hAnsiTheme="minorHAnsi" w:cs="Helvetica"/>
          <w:color w:val="000000"/>
          <w:sz w:val="22"/>
          <w:szCs w:val="22"/>
        </w:rPr>
      </w:pPr>
      <w:r w:rsidRPr="00C50760">
        <w:rPr>
          <w:rStyle w:val="Enfasigrassetto"/>
          <w:rFonts w:asciiTheme="minorHAnsi" w:hAnsiTheme="minorHAnsi" w:cs="Helvetica"/>
          <w:color w:val="000000"/>
          <w:sz w:val="22"/>
          <w:szCs w:val="22"/>
        </w:rPr>
        <w:t>Maurizio Rossini</w:t>
      </w:r>
      <w:r w:rsidRPr="00C50760">
        <w:rPr>
          <w:rFonts w:asciiTheme="minorHAnsi" w:hAnsiTheme="minorHAnsi" w:cs="Helvetica"/>
          <w:color w:val="000000"/>
          <w:sz w:val="22"/>
          <w:szCs w:val="22"/>
        </w:rPr>
        <w:t xml:space="preserve">, CEO Trentino Marketing: </w:t>
      </w:r>
      <w:r w:rsidRPr="00C50760">
        <w:rPr>
          <w:rStyle w:val="Enfasicorsivo"/>
          <w:rFonts w:asciiTheme="minorHAnsi" w:hAnsiTheme="minorHAnsi" w:cs="Helvetica"/>
          <w:color w:val="000000"/>
          <w:sz w:val="22"/>
          <w:szCs w:val="22"/>
        </w:rPr>
        <w:t xml:space="preserve">"Il motore di tutto non è solo una Provincia, ma un’intera area vasta come l’Euregio, che crede nello sport come valore per la crescita delle nuove generazioni. Essere riconosciuti tra le province più sportive d’Italia significa avere giovani coinvolti in tante discipline, contribuendo così a costruire una società più integrata, sana e attiva. Lo sport è educazione, salute e promozione: il Trentino, grazie a un’infrastruttura capillare e a professionisti del settore, si è affermato come destinazione ideale per il turismo sportivo. Insieme ad Alto Adige e Tirolo, abbiamo sposato il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xml:space="preserve"> e molti altri eventi, perché i territori di confine sono storicamente spazi di dialogo, incontro e confronto tra saperi diversi. Il ciclismo ci consente di raccontare borghi, tradizioni e volti autentici della nostra terra: è parte di una strategia costruita nel tempo, che intendiamo portare avanti con determinazione".</w:t>
      </w:r>
      <w:r w:rsidRPr="00C50760">
        <w:rPr>
          <w:rFonts w:asciiTheme="minorHAnsi" w:hAnsiTheme="minorHAnsi" w:cs="Helvetica"/>
          <w:color w:val="000000"/>
          <w:sz w:val="22"/>
          <w:szCs w:val="22"/>
        </w:rPr>
        <w:t xml:space="preserve"> </w:t>
      </w:r>
    </w:p>
    <w:p w14:paraId="76514FA4" w14:textId="77777777" w:rsidR="00C50760" w:rsidRPr="00C50760" w:rsidRDefault="00C50760" w:rsidP="00C50760">
      <w:pPr>
        <w:pStyle w:val="NormaleWeb"/>
        <w:spacing w:before="0" w:beforeAutospacing="0" w:after="0" w:afterAutospacing="0" w:line="293" w:lineRule="atLeast"/>
        <w:rPr>
          <w:rFonts w:asciiTheme="minorHAnsi" w:hAnsiTheme="minorHAnsi" w:cs="Helvetica"/>
          <w:color w:val="000000"/>
          <w:sz w:val="22"/>
          <w:szCs w:val="22"/>
        </w:rPr>
      </w:pPr>
      <w:r w:rsidRPr="00C50760">
        <w:rPr>
          <w:rFonts w:asciiTheme="minorHAnsi" w:hAnsiTheme="minorHAnsi" w:cs="Helvetica"/>
          <w:color w:val="000000"/>
          <w:sz w:val="22"/>
          <w:szCs w:val="22"/>
        </w:rPr>
        <w:br/>
      </w:r>
      <w:r w:rsidRPr="00C50760">
        <w:rPr>
          <w:rStyle w:val="Enfasigrassetto"/>
          <w:rFonts w:asciiTheme="minorHAnsi" w:hAnsiTheme="minorHAnsi" w:cs="Helvetica"/>
          <w:color w:val="000000"/>
          <w:sz w:val="22"/>
          <w:szCs w:val="22"/>
        </w:rPr>
        <w:t>Giacomo Santini</w:t>
      </w:r>
      <w:r w:rsidRPr="00C50760">
        <w:rPr>
          <w:rFonts w:asciiTheme="minorHAnsi" w:hAnsiTheme="minorHAnsi" w:cs="Helvetica"/>
          <w:color w:val="000000"/>
          <w:sz w:val="22"/>
          <w:szCs w:val="22"/>
        </w:rPr>
        <w:t xml:space="preserve">, Presidente del GS Alto Garda: </w:t>
      </w:r>
      <w:r w:rsidRPr="00C50760">
        <w:rPr>
          <w:rStyle w:val="Enfasicorsivo"/>
          <w:rFonts w:asciiTheme="minorHAnsi" w:hAnsiTheme="minorHAnsi" w:cs="Helvetica"/>
          <w:color w:val="000000"/>
          <w:sz w:val="22"/>
          <w:szCs w:val="22"/>
        </w:rPr>
        <w:t xml:space="preserve">"Il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xml:space="preserve"> si è rinnovato molto nel corso degli anni, diventando un esempio virtuoso anche per altre gare ciclistiche. Il ciclismo moderno è profondamente cambiato rispetto al 1979, quando abbiamo lanciato il Giro del Trentino: oggi impone ritmi e modalità diverse di partecipazione delle squadre e come organizzatori abbiamo il dovere di aggiornarci continuamente. È importante, anche a livello istituzionale, poter contare su persone competenti ed appassionate, capaci di coniugare esperienze diverse. Il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xml:space="preserve"> è la sintesi perfetta di questa visione, da territorio di frontiera a cerniera culturale ed organizzativa. Questo è il senso profondo di una manifestazione transfrontaliera."</w:t>
      </w:r>
      <w:r w:rsidRPr="00C50760">
        <w:rPr>
          <w:rFonts w:asciiTheme="minorHAnsi" w:hAnsiTheme="minorHAnsi" w:cs="Helvetica"/>
          <w:color w:val="000000"/>
          <w:sz w:val="22"/>
          <w:szCs w:val="22"/>
        </w:rPr>
        <w:t xml:space="preserve"> </w:t>
      </w:r>
    </w:p>
    <w:p w14:paraId="28694E46" w14:textId="77777777" w:rsidR="00C50760" w:rsidRPr="00C50760" w:rsidRDefault="00C50760" w:rsidP="00C50760">
      <w:pPr>
        <w:pStyle w:val="NormaleWeb"/>
        <w:spacing w:before="0" w:beforeAutospacing="0" w:after="0" w:afterAutospacing="0" w:line="293" w:lineRule="atLeast"/>
        <w:rPr>
          <w:rFonts w:asciiTheme="minorHAnsi" w:hAnsiTheme="minorHAnsi" w:cs="Helvetica"/>
          <w:color w:val="000000"/>
          <w:sz w:val="22"/>
          <w:szCs w:val="22"/>
        </w:rPr>
      </w:pPr>
      <w:r w:rsidRPr="00C50760">
        <w:rPr>
          <w:rFonts w:asciiTheme="minorHAnsi" w:hAnsiTheme="minorHAnsi" w:cs="Helvetica"/>
          <w:color w:val="000000"/>
          <w:sz w:val="22"/>
          <w:szCs w:val="22"/>
        </w:rPr>
        <w:br/>
      </w:r>
      <w:r w:rsidRPr="00C50760">
        <w:rPr>
          <w:rStyle w:val="Enfasigrassetto"/>
          <w:rFonts w:asciiTheme="minorHAnsi" w:hAnsiTheme="minorHAnsi" w:cs="Helvetica"/>
          <w:color w:val="000000"/>
          <w:sz w:val="22"/>
          <w:szCs w:val="22"/>
        </w:rPr>
        <w:t>Renato Beber</w:t>
      </w:r>
      <w:r w:rsidRPr="00C50760">
        <w:rPr>
          <w:rFonts w:asciiTheme="minorHAnsi" w:hAnsiTheme="minorHAnsi" w:cs="Helvetica"/>
          <w:color w:val="000000"/>
          <w:sz w:val="22"/>
          <w:szCs w:val="22"/>
        </w:rPr>
        <w:t xml:space="preserve">, Presidente Comitato Provinciale FCI Trento: </w:t>
      </w:r>
      <w:r w:rsidRPr="00C50760">
        <w:rPr>
          <w:rStyle w:val="Enfasicorsivo"/>
          <w:rFonts w:asciiTheme="minorHAnsi" w:hAnsiTheme="minorHAnsi" w:cs="Helvetica"/>
          <w:color w:val="000000"/>
          <w:sz w:val="22"/>
          <w:szCs w:val="22"/>
        </w:rPr>
        <w:t xml:space="preserve">"Per la Federazione Ciclistica Italiana ed il suo Comitato Trentino è fondamentale la presenza al fianco di eventi come il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non solo nelle giornate dell'evento ma anche in occasione delle iniziative collaterali. L’omaggio a Sara Piffer, promosso a Mezzolombardo, è particolarmente significativo: rappresenta un messaggio di attenzione e sensibilità ad un tema delicato, a cui a livello territoriale stiamo dedicando un progetto concreto che sta iniziando a portare risultati tangibili."</w:t>
      </w:r>
      <w:r w:rsidRPr="00C50760">
        <w:rPr>
          <w:rFonts w:asciiTheme="minorHAnsi" w:hAnsiTheme="minorHAnsi" w:cs="Helvetica"/>
          <w:color w:val="000000"/>
          <w:sz w:val="22"/>
          <w:szCs w:val="22"/>
        </w:rPr>
        <w:t xml:space="preserve"> </w:t>
      </w:r>
    </w:p>
    <w:p w14:paraId="6AECAB78" w14:textId="77777777" w:rsidR="00C50760" w:rsidRPr="00C50760" w:rsidRDefault="00C50760" w:rsidP="00C50760">
      <w:pPr>
        <w:pStyle w:val="NormaleWeb"/>
        <w:spacing w:before="0" w:beforeAutospacing="0" w:after="0" w:afterAutospacing="0" w:line="293" w:lineRule="atLeast"/>
        <w:rPr>
          <w:rFonts w:asciiTheme="minorHAnsi" w:hAnsiTheme="minorHAnsi" w:cs="Helvetica"/>
          <w:color w:val="000000"/>
          <w:sz w:val="22"/>
          <w:szCs w:val="22"/>
        </w:rPr>
      </w:pPr>
      <w:r w:rsidRPr="00C50760">
        <w:rPr>
          <w:rFonts w:asciiTheme="minorHAnsi" w:hAnsiTheme="minorHAnsi" w:cs="Helvetica"/>
          <w:color w:val="000000"/>
          <w:sz w:val="22"/>
          <w:szCs w:val="22"/>
        </w:rPr>
        <w:br/>
      </w:r>
      <w:r w:rsidRPr="00C50760">
        <w:rPr>
          <w:rStyle w:val="Enfasigrassetto"/>
          <w:rFonts w:asciiTheme="minorHAnsi" w:hAnsiTheme="minorHAnsi" w:cs="Helvetica"/>
          <w:color w:val="000000"/>
          <w:sz w:val="22"/>
          <w:szCs w:val="22"/>
        </w:rPr>
        <w:t>Roberto Pella</w:t>
      </w:r>
      <w:r w:rsidRPr="00C50760">
        <w:rPr>
          <w:rFonts w:asciiTheme="minorHAnsi" w:hAnsiTheme="minorHAnsi" w:cs="Helvetica"/>
          <w:color w:val="000000"/>
          <w:sz w:val="22"/>
          <w:szCs w:val="22"/>
        </w:rPr>
        <w:t xml:space="preserve">, Presidente Lega Ciclismo Professionistico: </w:t>
      </w:r>
      <w:r w:rsidRPr="00C50760">
        <w:rPr>
          <w:rStyle w:val="Enfasicorsivo"/>
          <w:rFonts w:asciiTheme="minorHAnsi" w:hAnsiTheme="minorHAnsi" w:cs="Helvetica"/>
          <w:color w:val="000000"/>
          <w:sz w:val="22"/>
          <w:szCs w:val="22"/>
        </w:rPr>
        <w:t xml:space="preserve">"Ringrazio il Presidente Santini non solo per il suo impegno sportivo, ma anche per quello civile, per il ruolo istituzionale che ricopre e per lo spirito di squadra che ha saputo attivare: sono le persone a fare la differenza nella buona riuscita di ogni evento, e il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xml:space="preserve"> ne è ottimo esempio. Nei giorni scorsi abbiamo presentato una legge – già approvata dal Senato – che mira a una forte semplificazione amministrativa nella programmazione delle gare, garantendo al contempo la sicurezza degli atleti e offrendo loro serenità e protezione. Il ciclismo deve tornare ad essere coinvolgente e travolgente: eventi come questo hanno il merito di valorizzare anche i comuni più piccoli, sia a livello nazionale che internazionale. Sono qui per riconoscere il valore di un’organizzazione che ha costruito un evento di altissimo livello, entrato a far parte del progetto Coppa Italia delle Regioni e che merita di entrare nel calendario World Tour".</w:t>
      </w:r>
      <w:r w:rsidRPr="00C50760">
        <w:rPr>
          <w:rFonts w:asciiTheme="minorHAnsi" w:hAnsiTheme="minorHAnsi" w:cs="Helvetica"/>
          <w:color w:val="000000"/>
          <w:sz w:val="22"/>
          <w:szCs w:val="22"/>
        </w:rPr>
        <w:t xml:space="preserve"> </w:t>
      </w:r>
    </w:p>
    <w:p w14:paraId="147B04D8" w14:textId="77777777" w:rsidR="00C50760" w:rsidRPr="00C50760" w:rsidRDefault="00C50760" w:rsidP="00C50760">
      <w:pPr>
        <w:pStyle w:val="NormaleWeb"/>
        <w:spacing w:before="0" w:beforeAutospacing="0" w:after="0" w:afterAutospacing="0" w:line="270" w:lineRule="atLeast"/>
        <w:rPr>
          <w:rFonts w:asciiTheme="minorHAnsi" w:hAnsiTheme="minorHAnsi" w:cs="Helvetica"/>
          <w:color w:val="000000"/>
          <w:sz w:val="22"/>
          <w:szCs w:val="22"/>
        </w:rPr>
      </w:pPr>
      <w:r w:rsidRPr="00C50760">
        <w:rPr>
          <w:rFonts w:asciiTheme="minorHAnsi" w:hAnsiTheme="minorHAnsi" w:cs="Helvetica"/>
          <w:color w:val="000000"/>
          <w:sz w:val="22"/>
          <w:szCs w:val="22"/>
        </w:rPr>
        <w:t> </w:t>
      </w:r>
    </w:p>
    <w:p w14:paraId="4E759BD3" w14:textId="77777777" w:rsidR="00C50760" w:rsidRPr="00C50760" w:rsidRDefault="00C50760" w:rsidP="00C50760">
      <w:pPr>
        <w:pStyle w:val="NormaleWeb"/>
        <w:spacing w:before="0" w:beforeAutospacing="0" w:after="0" w:afterAutospacing="0" w:line="293" w:lineRule="atLeast"/>
        <w:rPr>
          <w:rFonts w:asciiTheme="minorHAnsi" w:hAnsiTheme="minorHAnsi" w:cs="Helvetica"/>
          <w:color w:val="000000"/>
          <w:sz w:val="22"/>
          <w:szCs w:val="22"/>
        </w:rPr>
      </w:pPr>
      <w:r w:rsidRPr="00C50760">
        <w:rPr>
          <w:rStyle w:val="Enfasigrassetto"/>
          <w:rFonts w:asciiTheme="minorHAnsi" w:hAnsiTheme="minorHAnsi" w:cs="Helvetica"/>
          <w:color w:val="000000"/>
          <w:sz w:val="22"/>
          <w:szCs w:val="22"/>
        </w:rPr>
        <w:t>Stefano Deantoni</w:t>
      </w:r>
      <w:r w:rsidRPr="00C50760">
        <w:rPr>
          <w:rStyle w:val="Enfasicorsivo"/>
          <w:rFonts w:asciiTheme="minorHAnsi" w:hAnsiTheme="minorHAnsi" w:cs="Helvetica"/>
          <w:color w:val="000000"/>
          <w:sz w:val="22"/>
          <w:szCs w:val="22"/>
        </w:rPr>
        <w:t xml:space="preserve">, </w:t>
      </w:r>
      <w:r w:rsidRPr="00C50760">
        <w:rPr>
          <w:rFonts w:asciiTheme="minorHAnsi" w:hAnsiTheme="minorHAnsi" w:cs="Helvetica"/>
          <w:color w:val="000000"/>
          <w:sz w:val="22"/>
          <w:szCs w:val="22"/>
        </w:rPr>
        <w:t xml:space="preserve">Direttore Marketing di Infront </w:t>
      </w:r>
      <w:proofErr w:type="spellStart"/>
      <w:r w:rsidRPr="00C50760">
        <w:rPr>
          <w:rFonts w:asciiTheme="minorHAnsi" w:hAnsiTheme="minorHAnsi" w:cs="Helvetica"/>
          <w:color w:val="000000"/>
          <w:sz w:val="22"/>
          <w:szCs w:val="22"/>
        </w:rPr>
        <w:t>Italy</w:t>
      </w:r>
      <w:proofErr w:type="spellEnd"/>
      <w:r w:rsidRPr="00C50760">
        <w:rPr>
          <w:rStyle w:val="Enfasicorsivo"/>
          <w:rFonts w:asciiTheme="minorHAnsi" w:hAnsiTheme="minorHAnsi" w:cs="Helvetica"/>
          <w:color w:val="000000"/>
          <w:sz w:val="22"/>
          <w:szCs w:val="22"/>
        </w:rPr>
        <w:t xml:space="preserve">: “Il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xml:space="preserve"> rappresenta, sempre più, una piattaforma strategica per i </w:t>
      </w:r>
      <w:proofErr w:type="gramStart"/>
      <w:r w:rsidRPr="00C50760">
        <w:rPr>
          <w:rStyle w:val="Enfasicorsivo"/>
          <w:rFonts w:asciiTheme="minorHAnsi" w:hAnsiTheme="minorHAnsi" w:cs="Helvetica"/>
          <w:color w:val="000000"/>
          <w:sz w:val="22"/>
          <w:szCs w:val="22"/>
        </w:rPr>
        <w:t>brand</w:t>
      </w:r>
      <w:proofErr w:type="gramEnd"/>
      <w:r w:rsidRPr="00C50760">
        <w:rPr>
          <w:rStyle w:val="Enfasicorsivo"/>
          <w:rFonts w:asciiTheme="minorHAnsi" w:hAnsiTheme="minorHAnsi" w:cs="Helvetica"/>
          <w:color w:val="000000"/>
          <w:sz w:val="22"/>
          <w:szCs w:val="22"/>
        </w:rPr>
        <w:t xml:space="preserve"> che vogliono associarsi a un evento ciclistico internazionale, fortemente connesso al territorio. I progetti di marketing si confermano di altissimo livello, con strumenti di visibilità esclusivi come la personalizzazione dell’ultimo km, la maglia del corridore più combattivo, sei nuovi sponsor commerciali e la seconda edizione della Infront Bike Experience, un’occasione di networking per gli stakeholder. Un’attività che ci permette di generare valore concreto per i partner, integrando visibilità, attivazione e relazione. L’edizione 2025 segna un salto di qualità significativo anche dal punto di vista produttivo e distributivo. Da quest’anno Infront curerà </w:t>
      </w:r>
      <w:r w:rsidRPr="00C50760">
        <w:rPr>
          <w:rStyle w:val="Enfasicorsivo"/>
          <w:rFonts w:asciiTheme="minorHAnsi" w:hAnsiTheme="minorHAnsi" w:cs="Helvetica"/>
          <w:color w:val="000000"/>
          <w:sz w:val="22"/>
          <w:szCs w:val="22"/>
        </w:rPr>
        <w:lastRenderedPageBreak/>
        <w:t xml:space="preserve">direttamente l’intera produzione televisiva dell’evento, con un impiego di mezzi e tecnologie all’avanguardia che garantiranno un racconto spettacolare, immersivo e continuo, in grado di valorizzare al massimo il fascino della corsa e del territorio che la ospita. A questo si affianca una distribuzione media a livello globale, con una copertura che raggiungerà tutti i principali mercati europei, asiatici e americani, confermando il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xml:space="preserve"> come prodotto sempre più internazionale, competitivo e rilevante nel panorama ciclistico mondiale."</w:t>
      </w:r>
      <w:r w:rsidRPr="00C50760">
        <w:rPr>
          <w:rFonts w:asciiTheme="minorHAnsi" w:hAnsiTheme="minorHAnsi" w:cs="Helvetica"/>
          <w:color w:val="000000"/>
          <w:sz w:val="22"/>
          <w:szCs w:val="22"/>
        </w:rPr>
        <w:t xml:space="preserve"> </w:t>
      </w:r>
    </w:p>
    <w:p w14:paraId="10E7C0D3" w14:textId="77777777" w:rsidR="00C50760" w:rsidRPr="00C50760" w:rsidRDefault="00C50760" w:rsidP="00C50760">
      <w:pPr>
        <w:pStyle w:val="NormaleWeb"/>
        <w:spacing w:before="0" w:beforeAutospacing="0" w:after="0" w:afterAutospacing="0" w:line="293" w:lineRule="atLeast"/>
        <w:rPr>
          <w:rFonts w:asciiTheme="minorHAnsi" w:hAnsiTheme="minorHAnsi" w:cs="Helvetica"/>
          <w:color w:val="000000"/>
          <w:sz w:val="22"/>
          <w:szCs w:val="22"/>
        </w:rPr>
      </w:pPr>
      <w:r w:rsidRPr="00C50760">
        <w:rPr>
          <w:rFonts w:asciiTheme="minorHAnsi" w:hAnsiTheme="minorHAnsi" w:cs="Helvetica"/>
          <w:color w:val="000000"/>
          <w:sz w:val="22"/>
          <w:szCs w:val="22"/>
        </w:rPr>
        <w:br/>
      </w:r>
      <w:r w:rsidRPr="00C50760">
        <w:rPr>
          <w:rStyle w:val="Enfasigrassetto"/>
          <w:rFonts w:asciiTheme="minorHAnsi" w:hAnsiTheme="minorHAnsi" w:cs="Helvetica"/>
          <w:color w:val="000000"/>
          <w:sz w:val="22"/>
          <w:szCs w:val="22"/>
        </w:rPr>
        <w:t>Maurizio Evangelista</w:t>
      </w:r>
      <w:r w:rsidRPr="00C50760">
        <w:rPr>
          <w:rFonts w:asciiTheme="minorHAnsi" w:hAnsiTheme="minorHAnsi" w:cs="Helvetica"/>
          <w:color w:val="000000"/>
          <w:sz w:val="22"/>
          <w:szCs w:val="22"/>
        </w:rPr>
        <w:t xml:space="preserve">, General Manager Tour of the </w:t>
      </w:r>
      <w:proofErr w:type="spellStart"/>
      <w:r w:rsidRPr="00C50760">
        <w:rPr>
          <w:rFonts w:asciiTheme="minorHAnsi" w:hAnsiTheme="minorHAnsi" w:cs="Helvetica"/>
          <w:color w:val="000000"/>
          <w:sz w:val="22"/>
          <w:szCs w:val="22"/>
        </w:rPr>
        <w:t>Alps</w:t>
      </w:r>
      <w:proofErr w:type="spellEnd"/>
      <w:r w:rsidRPr="00C50760">
        <w:rPr>
          <w:rFonts w:asciiTheme="minorHAnsi" w:hAnsiTheme="minorHAnsi" w:cs="Helvetica"/>
          <w:color w:val="000000"/>
          <w:sz w:val="22"/>
          <w:szCs w:val="22"/>
        </w:rPr>
        <w:t xml:space="preserve">: </w:t>
      </w:r>
      <w:r w:rsidRPr="00C50760">
        <w:rPr>
          <w:rStyle w:val="Enfasicorsivo"/>
          <w:rFonts w:asciiTheme="minorHAnsi" w:hAnsiTheme="minorHAnsi" w:cs="Helvetica"/>
          <w:color w:val="000000"/>
          <w:sz w:val="22"/>
          <w:szCs w:val="22"/>
        </w:rPr>
        <w:t xml:space="preserve">"La sicurezza è per il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xml:space="preserve"> una priorità assoluta: anche in questi giorni </w:t>
      </w:r>
      <w:proofErr w:type="gramStart"/>
      <w:r w:rsidRPr="00C50760">
        <w:rPr>
          <w:rStyle w:val="Enfasicorsivo"/>
          <w:rFonts w:asciiTheme="minorHAnsi" w:hAnsiTheme="minorHAnsi" w:cs="Helvetica"/>
          <w:color w:val="000000"/>
          <w:sz w:val="22"/>
          <w:szCs w:val="22"/>
        </w:rPr>
        <w:t>un team</w:t>
      </w:r>
      <w:proofErr w:type="gramEnd"/>
      <w:r w:rsidRPr="00C50760">
        <w:rPr>
          <w:rStyle w:val="Enfasicorsivo"/>
          <w:rFonts w:asciiTheme="minorHAnsi" w:hAnsiTheme="minorHAnsi" w:cs="Helvetica"/>
          <w:color w:val="000000"/>
          <w:sz w:val="22"/>
          <w:szCs w:val="22"/>
        </w:rPr>
        <w:t xml:space="preserve"> dello staff tecnico sta svolgendo nuove ispezioni sui percorsi, per cercare di conservare il massimo livello di controllo e di dettaglio a beneficio della protezione degli atleti. D'altra parte, la nostra è una gara spettacolare e combattuta ad alte velocità, e per questo è necessaria un'attenzione particolare. La partenza da Mezzolombardo sarà anche l’occasione per ricordare Sara Piffer e Matteo Lorenzi, a ulteriore riprova dell'attualità del tema anche al di fuori della corsa. Per il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xml:space="preserve"> è centrale il tema valoriale e delle collaborazioni, come abbiamo dimostrato anche nel progetto che ci ha unito ad Aquila Basket Trento, una società che con noi condivide una visione dello sport che va al di là del risultato."</w:t>
      </w:r>
      <w:r w:rsidRPr="00C50760">
        <w:rPr>
          <w:rFonts w:asciiTheme="minorHAnsi" w:hAnsiTheme="minorHAnsi" w:cs="Helvetica"/>
          <w:color w:val="000000"/>
          <w:sz w:val="22"/>
          <w:szCs w:val="22"/>
        </w:rPr>
        <w:t xml:space="preserve"> </w:t>
      </w:r>
    </w:p>
    <w:p w14:paraId="25DD29F5" w14:textId="77777777" w:rsidR="00C50760" w:rsidRPr="00C50760" w:rsidRDefault="00C50760" w:rsidP="00C50760">
      <w:pPr>
        <w:pStyle w:val="NormaleWeb"/>
        <w:spacing w:before="0" w:beforeAutospacing="0" w:after="0" w:afterAutospacing="0" w:line="293" w:lineRule="atLeast"/>
        <w:rPr>
          <w:rFonts w:asciiTheme="minorHAnsi" w:hAnsiTheme="minorHAnsi" w:cs="Helvetica"/>
          <w:color w:val="000000"/>
          <w:sz w:val="22"/>
          <w:szCs w:val="22"/>
        </w:rPr>
      </w:pPr>
      <w:r w:rsidRPr="00C50760">
        <w:rPr>
          <w:rFonts w:asciiTheme="minorHAnsi" w:hAnsiTheme="minorHAnsi" w:cs="Helvetica"/>
          <w:color w:val="000000"/>
          <w:sz w:val="22"/>
          <w:szCs w:val="22"/>
        </w:rPr>
        <w:br/>
      </w:r>
      <w:r w:rsidRPr="00C50760">
        <w:rPr>
          <w:rStyle w:val="Enfasigrassetto"/>
          <w:rFonts w:asciiTheme="minorHAnsi" w:hAnsiTheme="minorHAnsi" w:cs="Helvetica"/>
          <w:color w:val="000000"/>
          <w:sz w:val="22"/>
          <w:szCs w:val="22"/>
        </w:rPr>
        <w:t>Andrea Nardelli</w:t>
      </w:r>
      <w:r w:rsidRPr="00C50760">
        <w:rPr>
          <w:rFonts w:asciiTheme="minorHAnsi" w:hAnsiTheme="minorHAnsi" w:cs="Helvetica"/>
          <w:color w:val="000000"/>
          <w:sz w:val="22"/>
          <w:szCs w:val="22"/>
        </w:rPr>
        <w:t xml:space="preserve">, Direttore Generale Aquila Basket Trento: </w:t>
      </w:r>
      <w:r w:rsidRPr="00C50760">
        <w:rPr>
          <w:rStyle w:val="Enfasicorsivo"/>
          <w:rFonts w:asciiTheme="minorHAnsi" w:hAnsiTheme="minorHAnsi" w:cs="Helvetica"/>
          <w:color w:val="000000"/>
          <w:sz w:val="22"/>
          <w:szCs w:val="22"/>
        </w:rPr>
        <w:t xml:space="preserve">"Il ciclismo è uno sport che unisce generazioni e continua a raccontare i territori, connettendo storie e persone. L’iniziativa che abbiamo condiviso con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xml:space="preserve">, Trentino Marketing e la Federciclismo Trentina è un esempio concreto di questa connessione, legata per di più ad un tema sentito come la sicurezza stradale. Ricordiamo con affetto Matteo Lorenzi, che ha partecipato al nostro progetto di alternanza scuola-lavoro: un ragazzo speciale, che è rimasto nel cuore di tutti noi. Anche sulle strade del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xml:space="preserve"> celebreremo questa unione nel segno dello sport e del territorio."</w:t>
      </w:r>
      <w:r w:rsidRPr="00C50760">
        <w:rPr>
          <w:rFonts w:asciiTheme="minorHAnsi" w:hAnsiTheme="minorHAnsi" w:cs="Helvetica"/>
          <w:color w:val="000000"/>
          <w:sz w:val="22"/>
          <w:szCs w:val="22"/>
        </w:rPr>
        <w:t xml:space="preserve"> </w:t>
      </w:r>
    </w:p>
    <w:p w14:paraId="309F6489" w14:textId="77777777" w:rsidR="00C50760" w:rsidRPr="00C50760" w:rsidRDefault="00C50760" w:rsidP="00C50760">
      <w:pPr>
        <w:pStyle w:val="NormaleWeb"/>
        <w:spacing w:before="0" w:beforeAutospacing="0" w:after="0" w:afterAutospacing="0" w:line="270" w:lineRule="atLeast"/>
        <w:rPr>
          <w:rFonts w:asciiTheme="minorHAnsi" w:hAnsiTheme="minorHAnsi" w:cs="Helvetica"/>
          <w:color w:val="000000"/>
          <w:sz w:val="22"/>
          <w:szCs w:val="22"/>
        </w:rPr>
      </w:pPr>
      <w:r w:rsidRPr="00C50760">
        <w:rPr>
          <w:rFonts w:asciiTheme="minorHAnsi" w:hAnsiTheme="minorHAnsi" w:cs="Helvetica"/>
          <w:color w:val="000000"/>
          <w:sz w:val="22"/>
          <w:szCs w:val="22"/>
        </w:rPr>
        <w:t> </w:t>
      </w:r>
    </w:p>
    <w:p w14:paraId="6DE0AF03" w14:textId="77777777" w:rsidR="00C50760" w:rsidRPr="00C50760" w:rsidRDefault="00C50760" w:rsidP="00C50760">
      <w:pPr>
        <w:pStyle w:val="NormaleWeb"/>
        <w:spacing w:before="0" w:beforeAutospacing="0" w:after="0" w:afterAutospacing="0" w:line="293" w:lineRule="atLeast"/>
        <w:rPr>
          <w:rFonts w:asciiTheme="minorHAnsi" w:hAnsiTheme="minorHAnsi" w:cs="Helvetica"/>
          <w:color w:val="000000"/>
          <w:sz w:val="22"/>
          <w:szCs w:val="22"/>
        </w:rPr>
      </w:pPr>
      <w:r w:rsidRPr="00C50760">
        <w:rPr>
          <w:rStyle w:val="Enfasigrassetto"/>
          <w:rFonts w:asciiTheme="minorHAnsi" w:hAnsiTheme="minorHAnsi" w:cs="Helvetica"/>
          <w:color w:val="000000"/>
          <w:sz w:val="22"/>
          <w:szCs w:val="22"/>
        </w:rPr>
        <w:t>Luca D’Angelo</w:t>
      </w:r>
      <w:r w:rsidRPr="00C50760">
        <w:rPr>
          <w:rFonts w:asciiTheme="minorHAnsi" w:hAnsiTheme="minorHAnsi" w:cs="Helvetica"/>
          <w:color w:val="000000"/>
          <w:sz w:val="22"/>
          <w:szCs w:val="22"/>
        </w:rPr>
        <w:t>, Direttore APT Dolomiti Paganella:</w:t>
      </w:r>
      <w:r w:rsidRPr="00C50760">
        <w:rPr>
          <w:rStyle w:val="Enfasicorsivo"/>
          <w:rFonts w:asciiTheme="minorHAnsi" w:hAnsiTheme="minorHAnsi" w:cs="Helvetica"/>
          <w:color w:val="000000"/>
          <w:sz w:val="22"/>
          <w:szCs w:val="22"/>
        </w:rPr>
        <w:t xml:space="preserve"> "Siamo fieri che il nostro territorio si renda protagonista di un evento tanto importante. La prima giornata metterà in luce il territorio attorno al Brenta, il secondo invece la valle e i vigneti: potremo mostrare come, in pochi chilometri, il nostro paesaggio cambi completamente, offrendo un ventaglio di esperienze unico per ospiti e residenti. Il mondo delle due ruote, su strada e fuoristrada, è parte integrante del nostro territorio: il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xml:space="preserve"> ci offre l’occasione di raccontarlo nella sua forma più autentica."</w:t>
      </w:r>
      <w:r w:rsidRPr="00C50760">
        <w:rPr>
          <w:rFonts w:asciiTheme="minorHAnsi" w:hAnsiTheme="minorHAnsi" w:cs="Helvetica"/>
          <w:color w:val="000000"/>
          <w:sz w:val="22"/>
          <w:szCs w:val="22"/>
        </w:rPr>
        <w:t xml:space="preserve"> </w:t>
      </w:r>
    </w:p>
    <w:p w14:paraId="5FA6FEB9" w14:textId="77777777" w:rsidR="00C50760" w:rsidRPr="00C50760" w:rsidRDefault="00C50760" w:rsidP="00C50760">
      <w:pPr>
        <w:pStyle w:val="NormaleWeb"/>
        <w:spacing w:before="0" w:beforeAutospacing="0" w:after="0" w:afterAutospacing="0" w:line="293" w:lineRule="atLeast"/>
        <w:rPr>
          <w:rFonts w:asciiTheme="minorHAnsi" w:hAnsiTheme="minorHAnsi" w:cs="Helvetica"/>
          <w:color w:val="000000"/>
          <w:sz w:val="22"/>
          <w:szCs w:val="22"/>
        </w:rPr>
      </w:pPr>
      <w:r w:rsidRPr="00C50760">
        <w:rPr>
          <w:rFonts w:asciiTheme="minorHAnsi" w:hAnsiTheme="minorHAnsi" w:cs="Helvetica"/>
          <w:color w:val="000000"/>
          <w:sz w:val="22"/>
          <w:szCs w:val="22"/>
        </w:rPr>
        <w:br/>
      </w:r>
      <w:r w:rsidRPr="00C50760">
        <w:rPr>
          <w:rStyle w:val="Enfasigrassetto"/>
          <w:rFonts w:asciiTheme="minorHAnsi" w:hAnsiTheme="minorHAnsi" w:cs="Helvetica"/>
          <w:color w:val="000000"/>
          <w:sz w:val="22"/>
          <w:szCs w:val="22"/>
        </w:rPr>
        <w:t xml:space="preserve">Daniel </w:t>
      </w:r>
      <w:proofErr w:type="spellStart"/>
      <w:r w:rsidRPr="00C50760">
        <w:rPr>
          <w:rStyle w:val="Enfasigrassetto"/>
          <w:rFonts w:asciiTheme="minorHAnsi" w:hAnsiTheme="minorHAnsi" w:cs="Helvetica"/>
          <w:color w:val="000000"/>
          <w:sz w:val="22"/>
          <w:szCs w:val="22"/>
        </w:rPr>
        <w:t>Oss</w:t>
      </w:r>
      <w:proofErr w:type="spellEnd"/>
      <w:r w:rsidRPr="00C50760">
        <w:rPr>
          <w:rFonts w:asciiTheme="minorHAnsi" w:hAnsiTheme="minorHAnsi" w:cs="Helvetica"/>
          <w:color w:val="000000"/>
          <w:sz w:val="22"/>
          <w:szCs w:val="22"/>
        </w:rPr>
        <w:t xml:space="preserve">, </w:t>
      </w:r>
      <w:proofErr w:type="spellStart"/>
      <w:r w:rsidRPr="00C50760">
        <w:rPr>
          <w:rFonts w:asciiTheme="minorHAnsi" w:hAnsiTheme="minorHAnsi" w:cs="Helvetica"/>
          <w:color w:val="000000"/>
          <w:sz w:val="22"/>
          <w:szCs w:val="22"/>
        </w:rPr>
        <w:t>ambassador</w:t>
      </w:r>
      <w:proofErr w:type="spellEnd"/>
      <w:r w:rsidRPr="00C50760">
        <w:rPr>
          <w:rFonts w:asciiTheme="minorHAnsi" w:hAnsiTheme="minorHAnsi" w:cs="Helvetica"/>
          <w:color w:val="000000"/>
          <w:sz w:val="22"/>
          <w:szCs w:val="22"/>
        </w:rPr>
        <w:t xml:space="preserve"> Tour of the </w:t>
      </w:r>
      <w:proofErr w:type="spellStart"/>
      <w:r w:rsidRPr="00C50760">
        <w:rPr>
          <w:rFonts w:asciiTheme="minorHAnsi" w:hAnsiTheme="minorHAnsi" w:cs="Helvetica"/>
          <w:color w:val="000000"/>
          <w:sz w:val="22"/>
          <w:szCs w:val="22"/>
        </w:rPr>
        <w:t>Alps</w:t>
      </w:r>
      <w:proofErr w:type="spellEnd"/>
      <w:r w:rsidRPr="00C50760">
        <w:rPr>
          <w:rFonts w:asciiTheme="minorHAnsi" w:hAnsiTheme="minorHAnsi" w:cs="Helvetica"/>
          <w:color w:val="000000"/>
          <w:sz w:val="22"/>
          <w:szCs w:val="22"/>
        </w:rPr>
        <w:t xml:space="preserve">: </w:t>
      </w:r>
      <w:r w:rsidRPr="00C50760">
        <w:rPr>
          <w:rStyle w:val="Enfasicorsivo"/>
          <w:rFonts w:asciiTheme="minorHAnsi" w:hAnsiTheme="minorHAnsi" w:cs="Helvetica"/>
          <w:color w:val="000000"/>
          <w:sz w:val="22"/>
          <w:szCs w:val="22"/>
        </w:rPr>
        <w:t xml:space="preserve">"Il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xml:space="preserve"> è un’eccellenza, sul piano tecnico e paesaggistico. Ogni tappa è spettacolare, e disegnata per non annoiarsi mai. Il percorso è pensato per esaltare lo spettacolo e le strategie: nelle prime tappe vedremo una gara più tattica, verso San Candido inizierà a plasmarsi la classifica, ma le ultime due tappe saranno quelle in cui dare tutto, e in cui vedremo davvero chi potrà vincere questo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I pretendenti sono tanti e forti, ma io tifo Italia: Ciccone e Tiberi, tocca a voi."</w:t>
      </w:r>
      <w:r w:rsidRPr="00C50760">
        <w:rPr>
          <w:rFonts w:asciiTheme="minorHAnsi" w:hAnsiTheme="minorHAnsi" w:cs="Helvetica"/>
          <w:color w:val="000000"/>
          <w:sz w:val="22"/>
          <w:szCs w:val="22"/>
        </w:rPr>
        <w:t xml:space="preserve"> </w:t>
      </w:r>
    </w:p>
    <w:p w14:paraId="2486EA22" w14:textId="77777777" w:rsidR="00C50760" w:rsidRPr="00C50760" w:rsidRDefault="00C50760" w:rsidP="00C50760">
      <w:pPr>
        <w:pStyle w:val="NormaleWeb"/>
        <w:spacing w:before="0" w:beforeAutospacing="0" w:after="0" w:afterAutospacing="0" w:line="293" w:lineRule="atLeast"/>
        <w:rPr>
          <w:rFonts w:asciiTheme="minorHAnsi" w:hAnsiTheme="minorHAnsi" w:cs="Helvetica"/>
          <w:color w:val="000000"/>
          <w:sz w:val="22"/>
          <w:szCs w:val="22"/>
        </w:rPr>
      </w:pPr>
      <w:r w:rsidRPr="00C50760">
        <w:rPr>
          <w:rFonts w:asciiTheme="minorHAnsi" w:hAnsiTheme="minorHAnsi" w:cs="Helvetica"/>
          <w:color w:val="000000"/>
          <w:sz w:val="22"/>
          <w:szCs w:val="22"/>
        </w:rPr>
        <w:br/>
      </w:r>
      <w:r w:rsidRPr="00C50760">
        <w:rPr>
          <w:rStyle w:val="Enfasigrassetto"/>
          <w:rFonts w:asciiTheme="minorHAnsi" w:hAnsiTheme="minorHAnsi" w:cs="Helvetica"/>
          <w:color w:val="000000"/>
          <w:sz w:val="22"/>
          <w:szCs w:val="22"/>
        </w:rPr>
        <w:t>Maurizio Fondriest</w:t>
      </w:r>
      <w:r w:rsidRPr="00C50760">
        <w:rPr>
          <w:rFonts w:asciiTheme="minorHAnsi" w:hAnsiTheme="minorHAnsi" w:cs="Helvetica"/>
          <w:color w:val="000000"/>
          <w:sz w:val="22"/>
          <w:szCs w:val="22"/>
        </w:rPr>
        <w:t xml:space="preserve">, Campione del Mondo 1988: </w:t>
      </w:r>
      <w:r w:rsidRPr="00C50760">
        <w:rPr>
          <w:rStyle w:val="Enfasicorsivo"/>
          <w:rFonts w:asciiTheme="minorHAnsi" w:hAnsiTheme="minorHAnsi" w:cs="Helvetica"/>
          <w:color w:val="000000"/>
          <w:sz w:val="22"/>
          <w:szCs w:val="22"/>
        </w:rPr>
        <w:t xml:space="preserve">"Il Tour of the </w:t>
      </w:r>
      <w:proofErr w:type="spellStart"/>
      <w:r w:rsidRPr="00C50760">
        <w:rPr>
          <w:rStyle w:val="Enfasicorsivo"/>
          <w:rFonts w:asciiTheme="minorHAnsi" w:hAnsiTheme="minorHAnsi" w:cs="Helvetica"/>
          <w:color w:val="000000"/>
          <w:sz w:val="22"/>
          <w:szCs w:val="22"/>
        </w:rPr>
        <w:t>Alps</w:t>
      </w:r>
      <w:proofErr w:type="spellEnd"/>
      <w:r w:rsidRPr="00C50760">
        <w:rPr>
          <w:rStyle w:val="Enfasicorsivo"/>
          <w:rFonts w:asciiTheme="minorHAnsi" w:hAnsiTheme="minorHAnsi" w:cs="Helvetica"/>
          <w:color w:val="000000"/>
          <w:sz w:val="22"/>
          <w:szCs w:val="22"/>
        </w:rPr>
        <w:t xml:space="preserve"> è una corsa a tappe che ha saputo crescere con visione e costanza. Ogni anno ha compiuto un passo in avanti, mantenendo sempre grande attenzione al territorio e alle sue peculiarità. Ha valorizzato località poco conosciute, trasformandole in protagoniste anche in ottica turistica. È una gara impegnativa, costruita sulle salite, spesso lunghe – anche di 20 o 30 minuti – e tecnicamente selettive. Tra gli atleti più promettenti vedo bene Antonio Tiberi, ma anche Romain Bardet, che potrebbe centrare una doppietta."</w:t>
      </w:r>
      <w:r w:rsidRPr="00C50760">
        <w:rPr>
          <w:rFonts w:asciiTheme="minorHAnsi" w:hAnsiTheme="minorHAnsi" w:cs="Helvetica"/>
          <w:color w:val="000000"/>
          <w:sz w:val="22"/>
          <w:szCs w:val="22"/>
        </w:rPr>
        <w:t xml:space="preserve"> </w:t>
      </w:r>
    </w:p>
    <w:p w14:paraId="211CCE54" w14:textId="77777777" w:rsidR="00C01D8F" w:rsidRPr="00C50760" w:rsidRDefault="00C01D8F">
      <w:pPr>
        <w:rPr>
          <w:sz w:val="24"/>
          <w:szCs w:val="24"/>
        </w:rPr>
      </w:pPr>
    </w:p>
    <w:sectPr w:rsidR="00C01D8F" w:rsidRPr="00C507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60"/>
    <w:rsid w:val="000B0FFB"/>
    <w:rsid w:val="00170B24"/>
    <w:rsid w:val="00240542"/>
    <w:rsid w:val="007E0B82"/>
    <w:rsid w:val="00B21F82"/>
    <w:rsid w:val="00C01D8F"/>
    <w:rsid w:val="00C37DB7"/>
    <w:rsid w:val="00C50760"/>
    <w:rsid w:val="00CB22D5"/>
    <w:rsid w:val="00D3437D"/>
    <w:rsid w:val="00E222F7"/>
    <w:rsid w:val="00E95EC9"/>
    <w:rsid w:val="00F02F5D"/>
    <w:rsid w:val="00F10808"/>
    <w:rsid w:val="00F61121"/>
    <w:rsid w:val="00F72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548B"/>
  <w15:chartTrackingRefBased/>
  <w15:docId w15:val="{CB55B7D9-C494-47E0-BFEC-3D02C563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0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0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076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076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076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076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076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076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076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076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076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076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076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076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076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076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076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0760"/>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0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076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076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076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076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0760"/>
    <w:rPr>
      <w:i/>
      <w:iCs/>
      <w:color w:val="404040" w:themeColor="text1" w:themeTint="BF"/>
    </w:rPr>
  </w:style>
  <w:style w:type="paragraph" w:styleId="Paragrafoelenco">
    <w:name w:val="List Paragraph"/>
    <w:basedOn w:val="Normale"/>
    <w:uiPriority w:val="34"/>
    <w:qFormat/>
    <w:rsid w:val="00C50760"/>
    <w:pPr>
      <w:ind w:left="720"/>
      <w:contextualSpacing/>
    </w:pPr>
  </w:style>
  <w:style w:type="character" w:styleId="Enfasiintensa">
    <w:name w:val="Intense Emphasis"/>
    <w:basedOn w:val="Carpredefinitoparagrafo"/>
    <w:uiPriority w:val="21"/>
    <w:qFormat/>
    <w:rsid w:val="00C50760"/>
    <w:rPr>
      <w:i/>
      <w:iCs/>
      <w:color w:val="0F4761" w:themeColor="accent1" w:themeShade="BF"/>
    </w:rPr>
  </w:style>
  <w:style w:type="paragraph" w:styleId="Citazioneintensa">
    <w:name w:val="Intense Quote"/>
    <w:basedOn w:val="Normale"/>
    <w:next w:val="Normale"/>
    <w:link w:val="CitazioneintensaCarattere"/>
    <w:uiPriority w:val="30"/>
    <w:qFormat/>
    <w:rsid w:val="00C50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0760"/>
    <w:rPr>
      <w:i/>
      <w:iCs/>
      <w:color w:val="0F4761" w:themeColor="accent1" w:themeShade="BF"/>
    </w:rPr>
  </w:style>
  <w:style w:type="character" w:styleId="Riferimentointenso">
    <w:name w:val="Intense Reference"/>
    <w:basedOn w:val="Carpredefinitoparagrafo"/>
    <w:uiPriority w:val="32"/>
    <w:qFormat/>
    <w:rsid w:val="00C50760"/>
    <w:rPr>
      <w:b/>
      <w:bCs/>
      <w:smallCaps/>
      <w:color w:val="0F4761" w:themeColor="accent1" w:themeShade="BF"/>
      <w:spacing w:val="5"/>
    </w:rPr>
  </w:style>
  <w:style w:type="paragraph" w:styleId="NormaleWeb">
    <w:name w:val="Normal (Web)"/>
    <w:basedOn w:val="Normale"/>
    <w:uiPriority w:val="99"/>
    <w:semiHidden/>
    <w:unhideWhenUsed/>
    <w:rsid w:val="00C50760"/>
    <w:pPr>
      <w:spacing w:before="100" w:beforeAutospacing="1" w:after="100" w:afterAutospacing="1" w:line="240" w:lineRule="auto"/>
    </w:pPr>
    <w:rPr>
      <w:rFonts w:ascii="Aptos" w:hAnsi="Aptos" w:cs="Aptos"/>
      <w:kern w:val="0"/>
      <w:sz w:val="24"/>
      <w:szCs w:val="24"/>
      <w:lang w:eastAsia="it-IT"/>
      <w14:ligatures w14:val="none"/>
    </w:rPr>
  </w:style>
  <w:style w:type="character" w:styleId="Enfasigrassetto">
    <w:name w:val="Strong"/>
    <w:basedOn w:val="Carpredefinitoparagrafo"/>
    <w:uiPriority w:val="22"/>
    <w:qFormat/>
    <w:rsid w:val="00C50760"/>
    <w:rPr>
      <w:b/>
      <w:bCs/>
    </w:rPr>
  </w:style>
  <w:style w:type="character" w:styleId="Enfasicorsivo">
    <w:name w:val="Emphasis"/>
    <w:basedOn w:val="Carpredefinitoparagrafo"/>
    <w:uiPriority w:val="20"/>
    <w:qFormat/>
    <w:rsid w:val="00C507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29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1187</Words>
  <Characters>6771</Characters>
  <Application>Microsoft Office Word</Application>
  <DocSecurity>0</DocSecurity>
  <Lines>56</Lines>
  <Paragraphs>15</Paragraphs>
  <ScaleCrop>false</ScaleCrop>
  <Company>Ninja Example</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Benedetti Marco</cp:lastModifiedBy>
  <cp:revision>1</cp:revision>
  <dcterms:created xsi:type="dcterms:W3CDTF">2025-04-09T15:25:00Z</dcterms:created>
  <dcterms:modified xsi:type="dcterms:W3CDTF">2025-04-09T15:26:00Z</dcterms:modified>
</cp:coreProperties>
</file>