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0B4E" w14:textId="77777777" w:rsidR="006917BF" w:rsidRDefault="00685E09">
      <w:pPr>
        <w:jc w:val="both"/>
        <w:rPr>
          <w:rFonts w:ascii="Soho Pro Condensed" w:hAnsi="Soho Pro Condensed"/>
          <w:b/>
          <w:bCs/>
          <w:sz w:val="26"/>
          <w:szCs w:val="26"/>
        </w:rPr>
      </w:pPr>
      <w:proofErr w:type="gramStart"/>
      <w:r>
        <w:rPr>
          <w:rFonts w:ascii="Soho Pro Condensed" w:hAnsi="Soho Pro Condensed"/>
          <w:b/>
          <w:bCs/>
          <w:sz w:val="26"/>
          <w:szCs w:val="26"/>
        </w:rPr>
        <w:t>Oltre  1700</w:t>
      </w:r>
      <w:proofErr w:type="gramEnd"/>
      <w:r>
        <w:rPr>
          <w:rFonts w:ascii="Soho Pro Condensed" w:hAnsi="Soho Pro Condensed"/>
          <w:b/>
          <w:bCs/>
          <w:sz w:val="26"/>
          <w:szCs w:val="26"/>
        </w:rPr>
        <w:t xml:space="preserve"> le presenze ai 33 eventi</w:t>
      </w:r>
    </w:p>
    <w:p w14:paraId="6C45649C" w14:textId="77777777" w:rsidR="006917BF" w:rsidRDefault="00685E09">
      <w:pPr>
        <w:jc w:val="both"/>
        <w:rPr>
          <w:rFonts w:ascii="Soho Pro Medium Condensed" w:hAnsi="Soho Pro Medium Condensed"/>
          <w:b/>
          <w:bCs/>
          <w:sz w:val="36"/>
          <w:szCs w:val="36"/>
        </w:rPr>
      </w:pPr>
      <w:r>
        <w:rPr>
          <w:rFonts w:ascii="Soho Pro Medium Condensed" w:hAnsi="Soho Pro Medium Condensed"/>
          <w:b/>
          <w:bCs/>
          <w:sz w:val="36"/>
          <w:szCs w:val="36"/>
        </w:rPr>
        <w:t>Al Salone d</w:t>
      </w:r>
      <w:r>
        <w:rPr>
          <w:rFonts w:ascii="Soho Pro Medium Condensed" w:hAnsi="Soho Pro Medium Condensed"/>
          <w:b/>
          <w:bCs/>
          <w:sz w:val="36"/>
          <w:szCs w:val="36"/>
        </w:rPr>
        <w:t>el libro di</w:t>
      </w:r>
      <w:r>
        <w:rPr>
          <w:rFonts w:ascii="Soho Pro Medium Condensed" w:hAnsi="Soho Pro Medium Condensed"/>
          <w:b/>
          <w:bCs/>
          <w:sz w:val="36"/>
          <w:szCs w:val="36"/>
        </w:rPr>
        <w:t xml:space="preserve"> Torino sempre alto l’apprezzamento per La Sala della Montagna </w:t>
      </w:r>
    </w:p>
    <w:p w14:paraId="3D319422" w14:textId="77777777" w:rsidR="006917BF" w:rsidRDefault="006917BF">
      <w:pPr>
        <w:jc w:val="both"/>
        <w:rPr>
          <w:szCs w:val="24"/>
        </w:rPr>
      </w:pPr>
    </w:p>
    <w:p w14:paraId="320C9FB7" w14:textId="77777777" w:rsidR="006917BF" w:rsidRDefault="00685E09">
      <w:pPr>
        <w:spacing w:line="276" w:lineRule="auto"/>
        <w:jc w:val="both"/>
        <w:rPr>
          <w:rFonts w:ascii="Soho Pro Condensed" w:hAnsi="Soho Pro Condensed"/>
          <w:kern w:val="2"/>
          <w:sz w:val="26"/>
          <w:szCs w:val="26"/>
        </w:rPr>
      </w:pPr>
      <w:r>
        <w:rPr>
          <w:rFonts w:ascii="Soho Pro Condensed" w:hAnsi="Soho Pro Condensed"/>
          <w:sz w:val="26"/>
          <w:szCs w:val="26"/>
        </w:rPr>
        <w:t xml:space="preserve">Ha chiuso ieri i battenti il Salone internazionale del Libro di Torino, rassegna di cui anche il Trentino è stato protagonista. </w:t>
      </w:r>
      <w:r>
        <w:rPr>
          <w:rFonts w:ascii="Soho Pro Condensed" w:hAnsi="Soho Pro Condensed"/>
          <w:kern w:val="2"/>
          <w:sz w:val="26"/>
          <w:szCs w:val="26"/>
        </w:rPr>
        <w:t xml:space="preserve">Merito della “Sala della Montagna”, lo spazio all’interno del Salone interamente dedicato alla narrazione e alla cultura delle "Terre Alte", che stato riproposto con successo per il terzo anno grazie alla partnership fra </w:t>
      </w:r>
      <w:r>
        <w:rPr>
          <w:rFonts w:ascii="Soho Pro Condensed" w:hAnsi="Soho Pro Condensed"/>
          <w:b/>
          <w:bCs/>
          <w:kern w:val="2"/>
          <w:sz w:val="26"/>
          <w:szCs w:val="26"/>
        </w:rPr>
        <w:t>Trentino Marketing Trento Film Festival e Premio ITAS del Libro di Montagna.</w:t>
      </w:r>
      <w:r>
        <w:rPr>
          <w:rFonts w:ascii="Soho Pro Condensed" w:hAnsi="Soho Pro Condensed"/>
          <w:kern w:val="2"/>
          <w:sz w:val="26"/>
          <w:szCs w:val="26"/>
        </w:rPr>
        <w:t xml:space="preserve"> </w:t>
      </w:r>
    </w:p>
    <w:p w14:paraId="2957EE46" w14:textId="77777777" w:rsidR="006917BF" w:rsidRDefault="006917BF">
      <w:pPr>
        <w:jc w:val="both"/>
        <w:rPr>
          <w:kern w:val="2"/>
          <w:szCs w:val="24"/>
        </w:rPr>
      </w:pPr>
    </w:p>
    <w:p w14:paraId="2D5CAF26" w14:textId="77777777" w:rsidR="006917BF" w:rsidRDefault="00685E09">
      <w:pPr>
        <w:jc w:val="both"/>
        <w:rPr>
          <w:rFonts w:ascii="Roboto Light" w:hAnsi="Roboto Light"/>
          <w:kern w:val="2"/>
          <w:szCs w:val="24"/>
        </w:rPr>
      </w:pPr>
      <w:r>
        <w:rPr>
          <w:rFonts w:ascii="Roboto Light" w:hAnsi="Roboto Light"/>
          <w:kern w:val="2"/>
          <w:szCs w:val="24"/>
        </w:rPr>
        <w:t>Dal 15 al 19 maggio il pubblico ha potuto viaggiare tra le montagne del mondo, stando comodamente seduto nello spazio allestito all’</w:t>
      </w:r>
      <w:proofErr w:type="spellStart"/>
      <w:r>
        <w:rPr>
          <w:rFonts w:ascii="Roboto Light" w:hAnsi="Roboto Light"/>
          <w:kern w:val="2"/>
          <w:szCs w:val="24"/>
        </w:rPr>
        <w:t>Oval</w:t>
      </w:r>
      <w:proofErr w:type="spellEnd"/>
      <w:r>
        <w:rPr>
          <w:rFonts w:ascii="Roboto Light" w:hAnsi="Roboto Light"/>
          <w:kern w:val="2"/>
          <w:szCs w:val="24"/>
        </w:rPr>
        <w:t xml:space="preserve">, grazie a una ricca programmazione di incontri culturali e con gli autori curata da </w:t>
      </w:r>
      <w:proofErr w:type="spellStart"/>
      <w:proofErr w:type="gramStart"/>
      <w:r>
        <w:rPr>
          <w:rFonts w:ascii="Roboto Light" w:hAnsi="Roboto Light"/>
          <w:kern w:val="2"/>
          <w:szCs w:val="24"/>
        </w:rPr>
        <w:t>MontagnaLibri</w:t>
      </w:r>
      <w:proofErr w:type="spellEnd"/>
      <w:proofErr w:type="gramEnd"/>
      <w:r>
        <w:rPr>
          <w:rFonts w:ascii="Roboto Light" w:hAnsi="Roboto Light"/>
          <w:kern w:val="2"/>
          <w:szCs w:val="24"/>
        </w:rPr>
        <w:t xml:space="preserve">, rassegna editoriale del Trento Film Festival, in collaborazione con il Premio ITAS del Libro di Montagna, che ha presentato i vincitori dell’edizione 2025. Tanti gli ospiti, con nomi di spicco della narrativa italiana come </w:t>
      </w:r>
      <w:r>
        <w:rPr>
          <w:rFonts w:ascii="Roboto Light" w:hAnsi="Roboto Light"/>
          <w:b/>
          <w:bCs/>
          <w:kern w:val="2"/>
          <w:szCs w:val="24"/>
        </w:rPr>
        <w:t xml:space="preserve">Mauro Corona, Enrico Camanni, Franco </w:t>
      </w:r>
      <w:proofErr w:type="spellStart"/>
      <w:r>
        <w:rPr>
          <w:rFonts w:ascii="Roboto Light" w:hAnsi="Roboto Light"/>
          <w:b/>
          <w:bCs/>
          <w:kern w:val="2"/>
          <w:szCs w:val="24"/>
        </w:rPr>
        <w:t>Faggiani</w:t>
      </w:r>
      <w:proofErr w:type="spellEnd"/>
      <w:r>
        <w:rPr>
          <w:rFonts w:ascii="Roboto Light" w:hAnsi="Roboto Light"/>
          <w:b/>
          <w:bCs/>
          <w:kern w:val="2"/>
          <w:szCs w:val="24"/>
        </w:rPr>
        <w:t>, Marco Albino Ferrari, Davide Longo, Matteo Righetto, Katia Tenti</w:t>
      </w:r>
      <w:r>
        <w:rPr>
          <w:rFonts w:ascii="Roboto Light" w:hAnsi="Roboto Light"/>
          <w:kern w:val="2"/>
          <w:szCs w:val="24"/>
        </w:rPr>
        <w:t xml:space="preserve">, ma anche sportivi come </w:t>
      </w:r>
      <w:r>
        <w:rPr>
          <w:rFonts w:ascii="Roboto Light" w:hAnsi="Roboto Light"/>
          <w:b/>
          <w:bCs/>
          <w:kern w:val="2"/>
          <w:szCs w:val="24"/>
        </w:rPr>
        <w:t>Deborah Compagnoni</w:t>
      </w:r>
      <w:r>
        <w:rPr>
          <w:rFonts w:ascii="Roboto Light" w:hAnsi="Roboto Light"/>
          <w:kern w:val="2"/>
          <w:szCs w:val="24"/>
        </w:rPr>
        <w:t xml:space="preserve"> e </w:t>
      </w:r>
      <w:r>
        <w:rPr>
          <w:rFonts w:ascii="Roboto Light" w:hAnsi="Roboto Light"/>
          <w:b/>
          <w:bCs/>
          <w:kern w:val="2"/>
          <w:szCs w:val="24"/>
        </w:rPr>
        <w:t>gli alpinisti baschi</w:t>
      </w:r>
      <w:r>
        <w:rPr>
          <w:rFonts w:ascii="Roboto Light" w:hAnsi="Roboto Light"/>
          <w:kern w:val="2"/>
          <w:szCs w:val="24"/>
        </w:rPr>
        <w:t xml:space="preserve"> </w:t>
      </w:r>
      <w:r>
        <w:rPr>
          <w:rFonts w:ascii="Roboto Light" w:hAnsi="Roboto Light"/>
          <w:b/>
          <w:bCs/>
          <w:kern w:val="2"/>
          <w:szCs w:val="24"/>
        </w:rPr>
        <w:t>Eneko e</w:t>
      </w:r>
      <w:r>
        <w:rPr>
          <w:rFonts w:ascii="Roboto Light" w:hAnsi="Roboto Light"/>
          <w:b/>
          <w:bCs/>
          <w:kern w:val="2"/>
          <w:szCs w:val="24"/>
        </w:rPr>
        <w:t xml:space="preserve"> Iker </w:t>
      </w:r>
      <w:proofErr w:type="spellStart"/>
      <w:r>
        <w:rPr>
          <w:rFonts w:ascii="Roboto Light" w:hAnsi="Roboto Light"/>
          <w:b/>
          <w:bCs/>
          <w:kern w:val="2"/>
          <w:szCs w:val="24"/>
        </w:rPr>
        <w:t>Pou</w:t>
      </w:r>
      <w:proofErr w:type="spellEnd"/>
      <w:r>
        <w:rPr>
          <w:rFonts w:ascii="Roboto Light" w:hAnsi="Roboto Light"/>
          <w:b/>
          <w:bCs/>
          <w:kern w:val="2"/>
          <w:szCs w:val="24"/>
        </w:rPr>
        <w:t xml:space="preserve"> e Alex </w:t>
      </w:r>
      <w:proofErr w:type="spellStart"/>
      <w:r>
        <w:rPr>
          <w:rFonts w:ascii="Roboto Light" w:hAnsi="Roboto Light"/>
          <w:b/>
          <w:bCs/>
          <w:kern w:val="2"/>
          <w:szCs w:val="24"/>
        </w:rPr>
        <w:t>Txikon</w:t>
      </w:r>
      <w:proofErr w:type="spellEnd"/>
      <w:r>
        <w:rPr>
          <w:rFonts w:ascii="Roboto Light" w:hAnsi="Roboto Light"/>
          <w:kern w:val="2"/>
          <w:szCs w:val="24"/>
        </w:rPr>
        <w:t xml:space="preserve">, o personalità eclettiche come </w:t>
      </w:r>
      <w:proofErr w:type="spellStart"/>
      <w:r>
        <w:rPr>
          <w:rFonts w:ascii="Roboto Light" w:hAnsi="Roboto Light"/>
          <w:b/>
          <w:bCs/>
          <w:kern w:val="2"/>
          <w:szCs w:val="24"/>
        </w:rPr>
        <w:t>Gio</w:t>
      </w:r>
      <w:proofErr w:type="spellEnd"/>
      <w:r>
        <w:rPr>
          <w:rFonts w:ascii="Roboto Light" w:hAnsi="Roboto Light"/>
          <w:b/>
          <w:bCs/>
          <w:kern w:val="2"/>
          <w:szCs w:val="24"/>
        </w:rPr>
        <w:t xml:space="preserve"> Evan</w:t>
      </w:r>
      <w:r>
        <w:rPr>
          <w:rFonts w:ascii="Roboto Light" w:hAnsi="Roboto Light"/>
          <w:kern w:val="2"/>
          <w:szCs w:val="24"/>
        </w:rPr>
        <w:t xml:space="preserve"> e Marco Maccarini.</w:t>
      </w:r>
    </w:p>
    <w:p w14:paraId="57B815BA" w14:textId="77777777" w:rsidR="006917BF" w:rsidRDefault="006917BF">
      <w:pPr>
        <w:jc w:val="both"/>
        <w:rPr>
          <w:rFonts w:ascii="Roboto Light" w:hAnsi="Roboto Light"/>
          <w:kern w:val="2"/>
          <w:szCs w:val="24"/>
          <w:highlight w:val="yellow"/>
        </w:rPr>
      </w:pPr>
    </w:p>
    <w:p w14:paraId="4C266101" w14:textId="77777777" w:rsidR="006917BF" w:rsidRDefault="00685E09">
      <w:pPr>
        <w:jc w:val="both"/>
        <w:rPr>
          <w:rFonts w:ascii="Roboto Light" w:hAnsi="Roboto Light"/>
          <w:kern w:val="2"/>
          <w:szCs w:val="24"/>
        </w:rPr>
      </w:pPr>
      <w:r>
        <w:rPr>
          <w:rFonts w:ascii="Roboto Light" w:hAnsi="Roboto Light"/>
          <w:kern w:val="2"/>
          <w:szCs w:val="24"/>
        </w:rPr>
        <w:t>Sono stati 33 gli appuntamenti proposti e ai quali hanno preso parte oltre 1700 persone; 10.000 in totale le persone che hanno frequentato lo stand del Trentino nelle cinque giornate del Salone.</w:t>
      </w:r>
    </w:p>
    <w:p w14:paraId="7764346F" w14:textId="77777777" w:rsidR="006917BF" w:rsidRDefault="006917BF">
      <w:pPr>
        <w:snapToGrid w:val="0"/>
        <w:jc w:val="both"/>
        <w:rPr>
          <w:rFonts w:ascii="Roboto Light" w:hAnsi="Roboto Light"/>
          <w:kern w:val="2"/>
          <w:szCs w:val="24"/>
        </w:rPr>
      </w:pPr>
    </w:p>
    <w:p w14:paraId="5A3C74B1" w14:textId="77777777" w:rsidR="006917BF" w:rsidRDefault="00685E09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Tra gli otto appuntamenti culturali proposti in collaborazione con Trentino Marketing spicca la presentazione del libro fotografico “Trentino </w:t>
      </w:r>
      <w:proofErr w:type="spellStart"/>
      <w:r>
        <w:rPr>
          <w:rFonts w:ascii="Roboto Light" w:hAnsi="Roboto Light"/>
          <w:szCs w:val="24"/>
        </w:rPr>
        <w:t>Unexpected</w:t>
      </w:r>
      <w:proofErr w:type="spellEnd"/>
      <w:r>
        <w:rPr>
          <w:rFonts w:ascii="Roboto Light" w:hAnsi="Roboto Light"/>
          <w:szCs w:val="24"/>
        </w:rPr>
        <w:t xml:space="preserve">”, edito da Gribaudo che ha </w:t>
      </w:r>
      <w:r>
        <w:rPr>
          <w:rFonts w:ascii="Roboto Light" w:hAnsi="Roboto Light"/>
          <w:szCs w:val="24"/>
        </w:rPr>
        <w:t xml:space="preserve">visto dialogare il curatore Denis Curti con i fotografi–autori Simone Bramante, Gabriele Micalizzi, </w:t>
      </w:r>
      <w:proofErr w:type="spellStart"/>
      <w:r>
        <w:rPr>
          <w:rFonts w:ascii="Roboto Light" w:hAnsi="Roboto Light"/>
          <w:szCs w:val="24"/>
        </w:rPr>
        <w:t>Roselena</w:t>
      </w:r>
      <w:proofErr w:type="spellEnd"/>
      <w:r>
        <w:rPr>
          <w:rFonts w:ascii="Roboto Light" w:hAnsi="Roboto Light"/>
          <w:szCs w:val="24"/>
        </w:rPr>
        <w:t xml:space="preserve"> </w:t>
      </w:r>
      <w:proofErr w:type="spellStart"/>
      <w:r>
        <w:rPr>
          <w:rFonts w:ascii="Roboto Light" w:hAnsi="Roboto Light"/>
          <w:szCs w:val="24"/>
        </w:rPr>
        <w:t>Ramistella</w:t>
      </w:r>
      <w:proofErr w:type="spellEnd"/>
      <w:r>
        <w:rPr>
          <w:rFonts w:ascii="Roboto Light" w:hAnsi="Roboto Light"/>
          <w:szCs w:val="24"/>
        </w:rPr>
        <w:t>, che insieme a Francesco Jodice, Massimo Sestini e Newsha Tavakolian hanno raccontato il Trentino attraverso uno sguardo polifonico inedito e inaspettato.</w:t>
      </w:r>
    </w:p>
    <w:p w14:paraId="5C559991" w14:textId="77777777" w:rsidR="006917BF" w:rsidRDefault="00685E09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Yuri Basilicò e Sara Furlanetto hanno invece presentato il libro “Il Sentiero della Pace. Dall’Adamello alla Marmolada”, edito da Rizzoli, una guida cartacea, che si affianca a quella digitale presente sul sito </w:t>
      </w:r>
      <w:hyperlink r:id="rId7" w:history="1">
        <w:r>
          <w:rPr>
            <w:rStyle w:val="Collegamentoipertestuale"/>
            <w:rFonts w:ascii="Roboto Light" w:hAnsi="Roboto Light"/>
            <w:szCs w:val="24"/>
          </w:rPr>
          <w:t>www.visittrentino,info</w:t>
        </w:r>
      </w:hyperlink>
      <w:r>
        <w:rPr>
          <w:rFonts w:ascii="Roboto Light" w:hAnsi="Roboto Light"/>
          <w:szCs w:val="24"/>
        </w:rPr>
        <w:t xml:space="preserve"> realizzata a seguito del lavoro di rimappatura del lungo tracciato di quasi 500 chilometri curato nel 2023-24 </w:t>
      </w:r>
      <w:proofErr w:type="gramStart"/>
      <w:r>
        <w:rPr>
          <w:rFonts w:ascii="Roboto Light" w:hAnsi="Roboto Light"/>
          <w:szCs w:val="24"/>
        </w:rPr>
        <w:t>dal team</w:t>
      </w:r>
      <w:proofErr w:type="gramEnd"/>
      <w:r>
        <w:rPr>
          <w:rFonts w:ascii="Roboto Light" w:hAnsi="Roboto Light"/>
          <w:szCs w:val="24"/>
        </w:rPr>
        <w:t xml:space="preserve"> Va’ Sentiero (di cui gli autori sono fondatori), in collaborazione con Trentino Marketing e Montura. </w:t>
      </w:r>
      <w:r>
        <w:rPr>
          <w:rFonts w:ascii="Roboto Light" w:hAnsi="Roboto Light"/>
          <w:szCs w:val="24"/>
        </w:rPr>
        <w:br/>
        <w:t xml:space="preserve">Il Parco naturale Adamello-Brenta ha presentato il programma 2025 </w:t>
      </w:r>
      <w:proofErr w:type="gramStart"/>
      <w:r>
        <w:rPr>
          <w:rFonts w:ascii="Roboto Light" w:hAnsi="Roboto Light"/>
          <w:szCs w:val="24"/>
        </w:rPr>
        <w:t>dell’iniziativa  “</w:t>
      </w:r>
      <w:proofErr w:type="spellStart"/>
      <w:proofErr w:type="gramEnd"/>
      <w:r>
        <w:rPr>
          <w:rFonts w:ascii="Roboto Light" w:hAnsi="Roboto Light"/>
          <w:szCs w:val="24"/>
        </w:rPr>
        <w:t>SuperPark</w:t>
      </w:r>
      <w:proofErr w:type="spellEnd"/>
      <w:r>
        <w:rPr>
          <w:rFonts w:ascii="Roboto Light" w:hAnsi="Roboto Light"/>
          <w:szCs w:val="24"/>
        </w:rPr>
        <w:t>, Visioni d’autore”, rassegna cinematografica che prevede nel corso dell’estate la proiezione di 11 film a “impatto 0” sotto le stelle “, nei boschi e nel territorio del Parco, e dove queste proiez</w:t>
      </w:r>
      <w:r>
        <w:rPr>
          <w:rFonts w:ascii="Roboto Light" w:hAnsi="Roboto Light"/>
          <w:szCs w:val="24"/>
        </w:rPr>
        <w:t>ioni si immergono e si intrecciano con la natura, senza disturbarla.</w:t>
      </w:r>
    </w:p>
    <w:p w14:paraId="5AF145C3" w14:textId="77777777" w:rsidR="006917BF" w:rsidRDefault="00685E09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L’APT San Martino di Castrozza, Primiero e Vanoi, infine, ha proposto in collaborazione con il GHM – </w:t>
      </w:r>
      <w:proofErr w:type="spellStart"/>
      <w:r>
        <w:rPr>
          <w:rFonts w:ascii="Roboto Light" w:hAnsi="Roboto Light"/>
          <w:szCs w:val="24"/>
        </w:rPr>
        <w:t>Groupe</w:t>
      </w:r>
      <w:proofErr w:type="spellEnd"/>
      <w:r>
        <w:rPr>
          <w:rFonts w:ascii="Roboto Light" w:hAnsi="Roboto Light"/>
          <w:szCs w:val="24"/>
        </w:rPr>
        <w:t xml:space="preserve"> de Haute Montagne, l’incontro dedicato ai I </w:t>
      </w:r>
      <w:proofErr w:type="spellStart"/>
      <w:r>
        <w:rPr>
          <w:rFonts w:ascii="Roboto Light" w:hAnsi="Roboto Light"/>
          <w:szCs w:val="24"/>
        </w:rPr>
        <w:t>Piolets</w:t>
      </w:r>
      <w:proofErr w:type="spellEnd"/>
      <w:r>
        <w:rPr>
          <w:rFonts w:ascii="Roboto Light" w:hAnsi="Roboto Light"/>
          <w:szCs w:val="24"/>
        </w:rPr>
        <w:t xml:space="preserve"> d’Or, gli oscar dell’alpinismo internazionale assegnati nel 2024 per la prima volta in Trentino, a San Martino </w:t>
      </w:r>
      <w:r>
        <w:rPr>
          <w:rFonts w:ascii="Roboto Light" w:hAnsi="Roboto Light"/>
          <w:szCs w:val="24"/>
        </w:rPr>
        <w:lastRenderedPageBreak/>
        <w:t xml:space="preserve">di Castrozza, per rivivere le emozioni e il dietro le quinte dell’evento che ritornerà ai piedi delle Pale anche il prossimo dicembre. </w:t>
      </w:r>
    </w:p>
    <w:p w14:paraId="750E2DDE" w14:textId="77777777" w:rsidR="006917BF" w:rsidRDefault="006917BF">
      <w:pPr>
        <w:jc w:val="both"/>
        <w:rPr>
          <w:rFonts w:ascii="Roboto Light" w:hAnsi="Roboto Light" w:cs="Arial"/>
          <w:color w:val="373737"/>
          <w:szCs w:val="24"/>
          <w:shd w:val="clear" w:color="auto" w:fill="FFFFFF"/>
        </w:rPr>
      </w:pPr>
    </w:p>
    <w:p w14:paraId="3C028A4C" w14:textId="77777777" w:rsidR="006917BF" w:rsidRDefault="00685E09">
      <w:pPr>
        <w:jc w:val="both"/>
        <w:rPr>
          <w:rFonts w:ascii="Roboto Light" w:hAnsi="Roboto Light" w:cs="Arial"/>
          <w:color w:val="373737"/>
          <w:szCs w:val="24"/>
          <w:shd w:val="clear" w:color="auto" w:fill="FFFFFF"/>
        </w:rPr>
      </w:pPr>
      <w:r>
        <w:rPr>
          <w:rFonts w:ascii="Roboto Light" w:hAnsi="Roboto Light" w:cs="Arial"/>
          <w:color w:val="373737"/>
          <w:szCs w:val="24"/>
          <w:shd w:val="clear" w:color="auto" w:fill="FFFFFF"/>
        </w:rPr>
        <w:t xml:space="preserve">«Collocata all’interno del prestigioso Salone internazionale del Libro di Torino - afferma l’Amministratore Delegato di Trentino Marketing </w:t>
      </w:r>
      <w:r>
        <w:rPr>
          <w:rFonts w:ascii="Roboto Light" w:hAnsi="Roboto Light" w:cs="Arial"/>
          <w:b/>
          <w:bCs/>
          <w:color w:val="373737"/>
          <w:szCs w:val="24"/>
          <w:shd w:val="clear" w:color="auto" w:fill="FFFFFF"/>
        </w:rPr>
        <w:t>Maurizio Rossini</w:t>
      </w:r>
      <w:r>
        <w:rPr>
          <w:rFonts w:ascii="Roboto Light" w:hAnsi="Roboto Light" w:cs="Arial"/>
          <w:color w:val="373737"/>
          <w:szCs w:val="24"/>
          <w:shd w:val="clear" w:color="auto" w:fill="FFFFFF"/>
        </w:rPr>
        <w:t xml:space="preserve"> - la Sala della Montagna, grazie alla felice sinergia con il Trento Film Festival e il Premio ITAS del Libro di montagna, continua a registrare numeri in crescita che sottolineano l’interesse verso le eccellenze culturali del nostro territorio più direttamente legate ai valori delle “terre alte”. Un’occasione preziosa per rivolgerci ad un pubblico vasto e competente, internazionale, sensibile alle tematiche che insieme condividiamo per proporre e vivere un turismo attento e rispettoso del t</w:t>
      </w:r>
      <w:r>
        <w:rPr>
          <w:rFonts w:ascii="Roboto Light" w:hAnsi="Roboto Light" w:cs="Arial"/>
          <w:color w:val="373737"/>
          <w:szCs w:val="24"/>
          <w:shd w:val="clear" w:color="auto" w:fill="FFFFFF"/>
        </w:rPr>
        <w:t>erritorio che ci ospita».</w:t>
      </w:r>
    </w:p>
    <w:p w14:paraId="7C4E3950" w14:textId="11E0BA7F" w:rsidR="006917BF" w:rsidRPr="00637E6C" w:rsidRDefault="00685E09" w:rsidP="00637E6C">
      <w:pPr>
        <w:pStyle w:val="NormaleWeb"/>
        <w:jc w:val="both"/>
        <w:rPr>
          <w:rFonts w:ascii="Roboto Light" w:hAnsi="Roboto Light"/>
        </w:rPr>
      </w:pPr>
      <w:r w:rsidRPr="00637E6C">
        <w:rPr>
          <w:rFonts w:ascii="Roboto Light" w:hAnsi="Roboto Light"/>
        </w:rPr>
        <w:t>"Giunta ormai alla terza edizione - afferma il presidente del Trento Film Festival </w:t>
      </w:r>
      <w:r w:rsidRPr="00637E6C">
        <w:rPr>
          <w:rStyle w:val="Enfasigrassetto"/>
          <w:rFonts w:ascii="Roboto Light" w:hAnsi="Roboto Light"/>
        </w:rPr>
        <w:t>Mauro</w:t>
      </w:r>
      <w:r w:rsidRPr="00637E6C">
        <w:rPr>
          <w:rStyle w:val="Enfasigrassetto"/>
          <w:rFonts w:ascii="Roboto Light" w:hAnsi="Roboto Light"/>
        </w:rPr>
        <w:t xml:space="preserve"> </w:t>
      </w:r>
      <w:proofErr w:type="spellStart"/>
      <w:r w:rsidRPr="00637E6C">
        <w:rPr>
          <w:rStyle w:val="Enfasigrassetto"/>
          <w:rFonts w:ascii="Roboto Light" w:hAnsi="Roboto Light"/>
        </w:rPr>
        <w:t>Leveghi</w:t>
      </w:r>
      <w:proofErr w:type="spellEnd"/>
      <w:r w:rsidRPr="00637E6C">
        <w:rPr>
          <w:rFonts w:ascii="Roboto Light" w:hAnsi="Roboto Light"/>
        </w:rPr>
        <w:t> - la Sala della Montagna si conferma una felice intuizione per promuovere le culture e le narrazioni di montagna, e al contempo per valorizzare la grande tradizione del Trentino come terra capace di essere laboratorio culturale di riflessione sul presente e il futuro delle terre alte. Ed è significativo che questa impresa sia portata avanti da una cordata di soggetti, in uno sforzo collettivo che conferma quanto sia sempre più importante lavorare in gruppo, creare sinergie e mettersi a disposizione</w:t>
      </w:r>
      <w:r w:rsidRPr="00637E6C">
        <w:rPr>
          <w:rFonts w:ascii="Roboto Light" w:hAnsi="Roboto Light"/>
        </w:rPr>
        <w:t xml:space="preserve"> l'uno dell'altro,</w:t>
      </w:r>
      <w:r w:rsidR="00C44121">
        <w:rPr>
          <w:rFonts w:ascii="Roboto Light" w:hAnsi="Roboto Light"/>
        </w:rPr>
        <w:t xml:space="preserve"> </w:t>
      </w:r>
      <w:r w:rsidRPr="00637E6C">
        <w:rPr>
          <w:rFonts w:ascii="Roboto Light" w:hAnsi="Roboto Light"/>
        </w:rPr>
        <w:t>condividendo competenze ed esperienze".</w:t>
      </w:r>
    </w:p>
    <w:p w14:paraId="5FF9AFB7" w14:textId="4A3837A9" w:rsidR="006917BF" w:rsidRPr="00637E6C" w:rsidRDefault="00685E09" w:rsidP="00637E6C">
      <w:pPr>
        <w:pStyle w:val="NormaleWeb"/>
        <w:jc w:val="both"/>
        <w:rPr>
          <w:rFonts w:ascii="Roboto Light" w:hAnsi="Roboto Light"/>
        </w:rPr>
      </w:pPr>
      <w:r w:rsidRPr="00637E6C">
        <w:rPr>
          <w:rFonts w:ascii="Roboto Light" w:hAnsi="Roboto Light"/>
        </w:rPr>
        <w:t xml:space="preserve">Per </w:t>
      </w:r>
      <w:r w:rsidRPr="00637E6C">
        <w:rPr>
          <w:rStyle w:val="Enfasigrassetto"/>
          <w:rFonts w:ascii="Roboto Light" w:hAnsi="Roboto Light"/>
        </w:rPr>
        <w:t xml:space="preserve">Luciano </w:t>
      </w:r>
      <w:proofErr w:type="spellStart"/>
      <w:r w:rsidRPr="00637E6C">
        <w:rPr>
          <w:rStyle w:val="Enfasigrassetto"/>
          <w:rFonts w:ascii="Roboto Light" w:hAnsi="Roboto Light"/>
        </w:rPr>
        <w:t>Rova</w:t>
      </w:r>
      <w:proofErr w:type="spellEnd"/>
      <w:r w:rsidRPr="00637E6C">
        <w:rPr>
          <w:rFonts w:ascii="Roboto Light" w:hAnsi="Roboto Light"/>
        </w:rPr>
        <w:t>, presidente ITAS ha commentato: “Anche quest’anno il nostro Premio ITAS del Libro di Montagna, forte della collaborazione con Trento Film</w:t>
      </w:r>
      <w:r w:rsidR="00637E6C">
        <w:rPr>
          <w:rFonts w:ascii="Roboto Light" w:hAnsi="Roboto Light"/>
        </w:rPr>
        <w:t xml:space="preserve"> F</w:t>
      </w:r>
      <w:r w:rsidRPr="00637E6C">
        <w:rPr>
          <w:rFonts w:ascii="Roboto Light" w:hAnsi="Roboto Light"/>
        </w:rPr>
        <w:t xml:space="preserve">estival e Trentino Marketing, ha contribuito ad arricchire il Salone del Libro con eventi culturali molto apprezzati dal pubblico. L’attenzione e l’impegno </w:t>
      </w:r>
      <w:proofErr w:type="gramStart"/>
      <w:r w:rsidRPr="00637E6C">
        <w:rPr>
          <w:rFonts w:ascii="Roboto Light" w:hAnsi="Roboto Light"/>
        </w:rPr>
        <w:t>che la nostra Compagnia pone in questo tipo di attività,</w:t>
      </w:r>
      <w:proofErr w:type="gramEnd"/>
      <w:r w:rsidRPr="00637E6C">
        <w:rPr>
          <w:rFonts w:ascii="Roboto Light" w:hAnsi="Roboto Light"/>
        </w:rPr>
        <w:t xml:space="preserve"> dimostra l’efficacia del sistema mutualistico orientato anche allo sviluppo culturale della nostra società, fondamentale per generare consapevolezza e capacità critica dentro una realtà sempre più complessa.”</w:t>
      </w:r>
    </w:p>
    <w:p w14:paraId="08D6F0DA" w14:textId="559A0C8F" w:rsidR="006917BF" w:rsidRDefault="006917BF">
      <w:pPr>
        <w:jc w:val="both"/>
        <w:rPr>
          <w:rFonts w:ascii="Roboto Light" w:hAnsi="Roboto Light"/>
          <w:szCs w:val="24"/>
        </w:rPr>
      </w:pPr>
    </w:p>
    <w:p w14:paraId="38E287DA" w14:textId="77777777" w:rsidR="006917BF" w:rsidRDefault="00685E09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(</w:t>
      </w:r>
      <w:proofErr w:type="spellStart"/>
      <w:r>
        <w:rPr>
          <w:rFonts w:ascii="Roboto Light" w:hAnsi="Roboto Light"/>
          <w:szCs w:val="24"/>
        </w:rPr>
        <w:t>m.b</w:t>
      </w:r>
      <w:proofErr w:type="spellEnd"/>
      <w:r>
        <w:rPr>
          <w:rFonts w:ascii="Roboto Light" w:hAnsi="Roboto Light"/>
          <w:szCs w:val="24"/>
        </w:rPr>
        <w:t xml:space="preserve">.) </w:t>
      </w:r>
      <w:r>
        <w:rPr>
          <w:rFonts w:ascii="Roboto Light" w:hAnsi="Roboto Light"/>
          <w:szCs w:val="24"/>
        </w:rPr>
        <w:br/>
      </w:r>
    </w:p>
    <w:p w14:paraId="658299EC" w14:textId="77777777" w:rsidR="006917BF" w:rsidRDefault="00685E09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Trento, 20 maggio 2025 </w:t>
      </w:r>
    </w:p>
    <w:p w14:paraId="5E57E9DE" w14:textId="77777777" w:rsidR="006917BF" w:rsidRDefault="006917BF">
      <w:pPr>
        <w:rPr>
          <w:rFonts w:eastAsia="Arial Nova"/>
        </w:rPr>
      </w:pPr>
    </w:p>
    <w:sectPr w:rsidR="006917BF">
      <w:headerReference w:type="default" r:id="rId8"/>
      <w:footerReference w:type="default" r:id="rId9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EEFF" w14:textId="77777777" w:rsidR="00685E09" w:rsidRDefault="00685E09">
      <w:r>
        <w:separator/>
      </w:r>
    </w:p>
  </w:endnote>
  <w:endnote w:type="continuationSeparator" w:id="0">
    <w:p w14:paraId="79DC6FD2" w14:textId="77777777" w:rsidR="00685E09" w:rsidRDefault="0068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Segoe Print"/>
    <w:charset w:val="00"/>
    <w:family w:val="swiss"/>
    <w:pitch w:val="variable"/>
    <w:sig w:usb0="80000287" w:usb1="00000000" w:usb2="00000000" w:usb3="00000000" w:csb0="0000000F" w:csb1="00000000"/>
  </w:font>
  <w:font w:name="SohoGothicPro-Light">
    <w:altName w:val="Segoe Print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">
    <w:altName w:val="Segoe Print"/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Medium Condensed">
    <w:altName w:val="Cambria"/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altName w:val="Wide Lati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0BDA" w14:textId="77777777" w:rsidR="006917BF" w:rsidRDefault="00685E0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64BAE251" wp14:editId="70891AC9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47495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6E8B" w14:textId="77777777" w:rsidR="00685E09" w:rsidRDefault="00685E09">
      <w:r>
        <w:separator/>
      </w:r>
    </w:p>
  </w:footnote>
  <w:footnote w:type="continuationSeparator" w:id="0">
    <w:p w14:paraId="3CDA68FD" w14:textId="77777777" w:rsidR="00685E09" w:rsidRDefault="0068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F6A8" w14:textId="36A0EF8D" w:rsidR="006917BF" w:rsidRDefault="00685E09">
    <w:pPr>
      <w:pStyle w:val="Intestazione"/>
      <w:jc w:val="right"/>
    </w:pPr>
    <w:r>
      <w:rPr>
        <w:noProof/>
      </w:rPr>
      <w:drawing>
        <wp:inline distT="0" distB="0" distL="0" distR="0" wp14:anchorId="39A6C008" wp14:editId="4D21CC5F">
          <wp:extent cx="1316990" cy="889635"/>
          <wp:effectExtent l="0" t="0" r="0" b="5715"/>
          <wp:docPr id="540332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33232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291" cy="89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4F8D0F76" wp14:editId="25ED3D25">
          <wp:extent cx="1676400" cy="942975"/>
          <wp:effectExtent l="0" t="0" r="0" b="9525"/>
          <wp:docPr id="1698708558" name="Immagine 1" descr="Immagine che contiene Carattere, logo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08558" name="Immagine 1" descr="Immagine che contiene Carattere, logo, test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031" cy="9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177C8"/>
    <w:rsid w:val="00037A37"/>
    <w:rsid w:val="000436A7"/>
    <w:rsid w:val="00055515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77F5D"/>
    <w:rsid w:val="00180148"/>
    <w:rsid w:val="00185948"/>
    <w:rsid w:val="001908DC"/>
    <w:rsid w:val="001A4B82"/>
    <w:rsid w:val="001A5F8A"/>
    <w:rsid w:val="001B7EC4"/>
    <w:rsid w:val="001C253C"/>
    <w:rsid w:val="001C5D85"/>
    <w:rsid w:val="001C6CA0"/>
    <w:rsid w:val="001C7BE6"/>
    <w:rsid w:val="001D229E"/>
    <w:rsid w:val="001D510E"/>
    <w:rsid w:val="001E207A"/>
    <w:rsid w:val="001E20F6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0210F"/>
    <w:rsid w:val="00213E5F"/>
    <w:rsid w:val="00216456"/>
    <w:rsid w:val="00217EFF"/>
    <w:rsid w:val="0022549E"/>
    <w:rsid w:val="00252C6C"/>
    <w:rsid w:val="0025727E"/>
    <w:rsid w:val="002638FF"/>
    <w:rsid w:val="00263F4B"/>
    <w:rsid w:val="00267BA6"/>
    <w:rsid w:val="0027590E"/>
    <w:rsid w:val="00287487"/>
    <w:rsid w:val="00287CBE"/>
    <w:rsid w:val="002933F5"/>
    <w:rsid w:val="00297BD2"/>
    <w:rsid w:val="002A63BC"/>
    <w:rsid w:val="002B2DF2"/>
    <w:rsid w:val="002D09B0"/>
    <w:rsid w:val="002D218D"/>
    <w:rsid w:val="002D53AB"/>
    <w:rsid w:val="002E2F98"/>
    <w:rsid w:val="002E3E4A"/>
    <w:rsid w:val="003014AC"/>
    <w:rsid w:val="003018AC"/>
    <w:rsid w:val="00313B43"/>
    <w:rsid w:val="00320280"/>
    <w:rsid w:val="003225FB"/>
    <w:rsid w:val="003301CF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C52A3"/>
    <w:rsid w:val="003C5623"/>
    <w:rsid w:val="003C6629"/>
    <w:rsid w:val="003E0AC1"/>
    <w:rsid w:val="003E0E81"/>
    <w:rsid w:val="003F3739"/>
    <w:rsid w:val="003F6158"/>
    <w:rsid w:val="003F6D27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84C98"/>
    <w:rsid w:val="00491D76"/>
    <w:rsid w:val="004A4134"/>
    <w:rsid w:val="004B1401"/>
    <w:rsid w:val="004B3FDD"/>
    <w:rsid w:val="004B7210"/>
    <w:rsid w:val="004C3781"/>
    <w:rsid w:val="004C4378"/>
    <w:rsid w:val="004E783A"/>
    <w:rsid w:val="004E7FDE"/>
    <w:rsid w:val="004F03CC"/>
    <w:rsid w:val="004F3E61"/>
    <w:rsid w:val="0050147C"/>
    <w:rsid w:val="00506122"/>
    <w:rsid w:val="00534CE9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93E"/>
    <w:rsid w:val="005848A9"/>
    <w:rsid w:val="005861B8"/>
    <w:rsid w:val="00596EDD"/>
    <w:rsid w:val="005A0D15"/>
    <w:rsid w:val="005A45E9"/>
    <w:rsid w:val="005B455E"/>
    <w:rsid w:val="005B6F5D"/>
    <w:rsid w:val="005C4BD3"/>
    <w:rsid w:val="005D01A2"/>
    <w:rsid w:val="005D5890"/>
    <w:rsid w:val="005E67A5"/>
    <w:rsid w:val="005E6FDA"/>
    <w:rsid w:val="006014B1"/>
    <w:rsid w:val="006044E5"/>
    <w:rsid w:val="00622E1C"/>
    <w:rsid w:val="006256D8"/>
    <w:rsid w:val="00626AFB"/>
    <w:rsid w:val="00634966"/>
    <w:rsid w:val="006374B2"/>
    <w:rsid w:val="00637E6C"/>
    <w:rsid w:val="00641A0C"/>
    <w:rsid w:val="00645103"/>
    <w:rsid w:val="006469B6"/>
    <w:rsid w:val="006579CC"/>
    <w:rsid w:val="00661987"/>
    <w:rsid w:val="00663B3C"/>
    <w:rsid w:val="00671EB8"/>
    <w:rsid w:val="00675B85"/>
    <w:rsid w:val="00685E09"/>
    <w:rsid w:val="00686F38"/>
    <w:rsid w:val="006917BF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7251"/>
    <w:rsid w:val="00724E05"/>
    <w:rsid w:val="007312A0"/>
    <w:rsid w:val="0074295B"/>
    <w:rsid w:val="00743568"/>
    <w:rsid w:val="0074772B"/>
    <w:rsid w:val="0075635D"/>
    <w:rsid w:val="00756525"/>
    <w:rsid w:val="007612B2"/>
    <w:rsid w:val="00762FDA"/>
    <w:rsid w:val="007701DF"/>
    <w:rsid w:val="0077380C"/>
    <w:rsid w:val="00780633"/>
    <w:rsid w:val="00780808"/>
    <w:rsid w:val="00782A8C"/>
    <w:rsid w:val="00797087"/>
    <w:rsid w:val="007A1D10"/>
    <w:rsid w:val="007A7543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368D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1559"/>
    <w:rsid w:val="00914EDA"/>
    <w:rsid w:val="0092429F"/>
    <w:rsid w:val="009247AC"/>
    <w:rsid w:val="00926AA9"/>
    <w:rsid w:val="00930C28"/>
    <w:rsid w:val="00933F24"/>
    <w:rsid w:val="00950E9B"/>
    <w:rsid w:val="009571A5"/>
    <w:rsid w:val="009605AB"/>
    <w:rsid w:val="009804CE"/>
    <w:rsid w:val="0098381E"/>
    <w:rsid w:val="00984E9E"/>
    <w:rsid w:val="00985D9C"/>
    <w:rsid w:val="00991C6B"/>
    <w:rsid w:val="00992575"/>
    <w:rsid w:val="00994407"/>
    <w:rsid w:val="0099448B"/>
    <w:rsid w:val="009A1FFC"/>
    <w:rsid w:val="009A242D"/>
    <w:rsid w:val="009A45B5"/>
    <w:rsid w:val="009A56C0"/>
    <w:rsid w:val="009C1842"/>
    <w:rsid w:val="009C186B"/>
    <w:rsid w:val="009C72FF"/>
    <w:rsid w:val="009E22AE"/>
    <w:rsid w:val="009F20BF"/>
    <w:rsid w:val="009F4BC7"/>
    <w:rsid w:val="00A012B7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544D3"/>
    <w:rsid w:val="00A74FF4"/>
    <w:rsid w:val="00A80ECC"/>
    <w:rsid w:val="00A817CB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6C89"/>
    <w:rsid w:val="00B06F05"/>
    <w:rsid w:val="00B10525"/>
    <w:rsid w:val="00B13118"/>
    <w:rsid w:val="00B17B6D"/>
    <w:rsid w:val="00B30F46"/>
    <w:rsid w:val="00B43249"/>
    <w:rsid w:val="00B43BE8"/>
    <w:rsid w:val="00B61314"/>
    <w:rsid w:val="00B72AF5"/>
    <w:rsid w:val="00B779DB"/>
    <w:rsid w:val="00B913F4"/>
    <w:rsid w:val="00B95685"/>
    <w:rsid w:val="00B96D16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F25FA"/>
    <w:rsid w:val="00C02761"/>
    <w:rsid w:val="00C05039"/>
    <w:rsid w:val="00C107A9"/>
    <w:rsid w:val="00C21374"/>
    <w:rsid w:val="00C34EDF"/>
    <w:rsid w:val="00C35B2F"/>
    <w:rsid w:val="00C40386"/>
    <w:rsid w:val="00C44121"/>
    <w:rsid w:val="00C655C5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85DDE"/>
    <w:rsid w:val="00D914DC"/>
    <w:rsid w:val="00DA7633"/>
    <w:rsid w:val="00DB549B"/>
    <w:rsid w:val="00DB6C2E"/>
    <w:rsid w:val="00DB75D4"/>
    <w:rsid w:val="00DC16F1"/>
    <w:rsid w:val="00DC3B52"/>
    <w:rsid w:val="00DC77A8"/>
    <w:rsid w:val="00DC7EB4"/>
    <w:rsid w:val="00DD4177"/>
    <w:rsid w:val="00DD5944"/>
    <w:rsid w:val="00DD7962"/>
    <w:rsid w:val="00DE2B7D"/>
    <w:rsid w:val="00DF4B8A"/>
    <w:rsid w:val="00E051C6"/>
    <w:rsid w:val="00E10F73"/>
    <w:rsid w:val="00E118A1"/>
    <w:rsid w:val="00E1624C"/>
    <w:rsid w:val="00E22098"/>
    <w:rsid w:val="00E27C08"/>
    <w:rsid w:val="00E317C9"/>
    <w:rsid w:val="00E37065"/>
    <w:rsid w:val="00E3745E"/>
    <w:rsid w:val="00E401FB"/>
    <w:rsid w:val="00E44A3F"/>
    <w:rsid w:val="00E467CE"/>
    <w:rsid w:val="00E51299"/>
    <w:rsid w:val="00E62303"/>
    <w:rsid w:val="00E65D4E"/>
    <w:rsid w:val="00E76D6B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28A8"/>
    <w:rsid w:val="00EE50D2"/>
    <w:rsid w:val="00F01C75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7101A"/>
    <w:rsid w:val="00F76E50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F2A"/>
    <w:rsid w:val="00FF449B"/>
    <w:rsid w:val="010359CC"/>
    <w:rsid w:val="0337C39C"/>
    <w:rsid w:val="046DEF45"/>
    <w:rsid w:val="04B359F8"/>
    <w:rsid w:val="0972892F"/>
    <w:rsid w:val="0EDCA9FD"/>
    <w:rsid w:val="12D443EE"/>
    <w:rsid w:val="1363102F"/>
    <w:rsid w:val="13F25805"/>
    <w:rsid w:val="1567FCA3"/>
    <w:rsid w:val="16FDA84A"/>
    <w:rsid w:val="1ADCC509"/>
    <w:rsid w:val="1CA27E27"/>
    <w:rsid w:val="1D04A832"/>
    <w:rsid w:val="2148793D"/>
    <w:rsid w:val="228D6F3E"/>
    <w:rsid w:val="2403FB0D"/>
    <w:rsid w:val="2737AAEE"/>
    <w:rsid w:val="2B3E4680"/>
    <w:rsid w:val="2DCC4D42"/>
    <w:rsid w:val="30D2FD21"/>
    <w:rsid w:val="3349CDE7"/>
    <w:rsid w:val="357ADAFF"/>
    <w:rsid w:val="38B64A00"/>
    <w:rsid w:val="3E865C38"/>
    <w:rsid w:val="3FD5754C"/>
    <w:rsid w:val="44384B91"/>
    <w:rsid w:val="4547A805"/>
    <w:rsid w:val="4551B839"/>
    <w:rsid w:val="46515668"/>
    <w:rsid w:val="489DB0AA"/>
    <w:rsid w:val="4B2E65CD"/>
    <w:rsid w:val="4D548848"/>
    <w:rsid w:val="4D5A0143"/>
    <w:rsid w:val="5084A211"/>
    <w:rsid w:val="55373A35"/>
    <w:rsid w:val="556642EF"/>
    <w:rsid w:val="55C0F434"/>
    <w:rsid w:val="55D06B03"/>
    <w:rsid w:val="571F70BD"/>
    <w:rsid w:val="580278D8"/>
    <w:rsid w:val="58BEAAFD"/>
    <w:rsid w:val="5C6865E7"/>
    <w:rsid w:val="5D6B6345"/>
    <w:rsid w:val="6058665D"/>
    <w:rsid w:val="605F49FE"/>
    <w:rsid w:val="65F5AC40"/>
    <w:rsid w:val="667980BC"/>
    <w:rsid w:val="6BDF570E"/>
    <w:rsid w:val="6E7E2152"/>
    <w:rsid w:val="6EF29E82"/>
    <w:rsid w:val="6F186C06"/>
    <w:rsid w:val="7030DDFD"/>
    <w:rsid w:val="722042A3"/>
    <w:rsid w:val="7224613B"/>
    <w:rsid w:val="72E678EF"/>
    <w:rsid w:val="7742BCCA"/>
    <w:rsid w:val="791F49DA"/>
    <w:rsid w:val="7C58D90D"/>
    <w:rsid w:val="7D29B643"/>
    <w:rsid w:val="7D48EDFB"/>
    <w:rsid w:val="7F788403"/>
    <w:rsid w:val="7FEC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633"/>
  <w15:docId w15:val="{AD6BE2AC-2755-4103-AB4F-DE2D967D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Times New Roman" w:hAnsi="Arial"/>
      <w:sz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paragraph" w:styleId="Corpodeltesto2">
    <w:name w:val="Body Text 2"/>
    <w:basedOn w:val="Normale"/>
    <w:link w:val="Corpodeltesto2Carattere"/>
    <w:uiPriority w:val="99"/>
    <w:pPr>
      <w:spacing w:line="360" w:lineRule="atLeast"/>
      <w:jc w:val="both"/>
    </w:pPr>
    <w:rPr>
      <w:rFonts w:ascii="Univers" w:hAnsi="Univers" w:cs="Univers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pPr>
      <w:spacing w:after="120"/>
      <w:ind w:left="283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Titolo">
    <w:name w:val="Title"/>
    <w:basedOn w:val="Normale"/>
    <w:next w:val="Normale"/>
    <w:link w:val="TitoloCarattere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IntestazioneCarattere">
    <w:name w:val="Intestazione Carattere"/>
    <w:basedOn w:val="Carpredefinitoparagrafo"/>
    <w:link w:val="Intestazione"/>
  </w:style>
  <w:style w:type="character" w:customStyle="1" w:styleId="PidipaginaCarattere">
    <w:name w:val="Piè di pagina Carattere"/>
    <w:basedOn w:val="Carpredefinitoparagrafo"/>
    <w:link w:val="Pidipagina"/>
  </w:style>
  <w:style w:type="paragraph" w:styleId="Nessunaspaziatura">
    <w:name w:val="No Spacing"/>
    <w:link w:val="NessunaspaziaturaCarattere"/>
    <w:uiPriority w:val="1"/>
    <w:qFormat/>
    <w:rPr>
      <w:rFonts w:eastAsia="Times New Roman"/>
    </w:rPr>
  </w:style>
  <w:style w:type="character" w:customStyle="1" w:styleId="TestoSohoL10">
    <w:name w:val="Testo Soho L 10"/>
    <w:rPr>
      <w:rFonts w:ascii="SohoGothicPro-Light" w:hAnsi="SohoGothicPro-Light"/>
      <w:color w:val="000000"/>
      <w:spacing w:val="-2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character" w:customStyle="1" w:styleId="product-fields-title-wrapper">
    <w:name w:val="product-fields-title-wrapp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Calibri" w:hAnsi="Calibri"/>
      <w:sz w:val="24"/>
      <w:szCs w:val="24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1F3864" w:themeColor="accent1" w:themeShade="8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</w:style>
  <w:style w:type="character" w:customStyle="1" w:styleId="normaltextrun">
    <w:name w:val="normaltextrun"/>
    <w:basedOn w:val="Carpredefinitoparagrafo"/>
  </w:style>
  <w:style w:type="paragraph" w:customStyle="1" w:styleId="xmsonormal">
    <w:name w:val="x_msonormal"/>
    <w:basedOn w:val="Normale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</w:style>
  <w:style w:type="character" w:customStyle="1" w:styleId="apple-converted-space">
    <w:name w:val="apple-converted-space"/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trentino,in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768</Words>
  <Characters>4381</Characters>
  <Application>Microsoft Office Word</Application>
  <DocSecurity>0</DocSecurity>
  <Lines>36</Lines>
  <Paragraphs>10</Paragraphs>
  <ScaleCrop>false</ScaleCrop>
  <Company>Ninja Example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Benedetti Marco</cp:lastModifiedBy>
  <cp:revision>15</cp:revision>
  <cp:lastPrinted>2025-05-19T10:46:00Z</cp:lastPrinted>
  <dcterms:created xsi:type="dcterms:W3CDTF">2025-05-19T10:28:00Z</dcterms:created>
  <dcterms:modified xsi:type="dcterms:W3CDTF">2025-05-20T10:38:00Z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FC320193CF9F4A2B9A773DC125FB78D2_12</vt:lpwstr>
  </property>
</Properties>
</file>