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FE56C0" w14:textId="455B2FF0" w:rsidR="006E3002" w:rsidRPr="006E3002" w:rsidRDefault="006E3002" w:rsidP="006E3002">
      <w:pPr>
        <w:jc w:val="both"/>
        <w:rPr>
          <w:rFonts w:ascii="Soho Pro Medium Condensed" w:eastAsia="Calibri" w:hAnsi="Soho Pro Medium Condensed" w:cs="Arial"/>
          <w:b/>
          <w:color w:val="1F497D"/>
          <w:kern w:val="0"/>
          <w:sz w:val="32"/>
          <w:szCs w:val="32"/>
          <w14:ligatures w14:val="none"/>
        </w:rPr>
      </w:pPr>
      <w:r>
        <w:rPr>
          <w:rFonts w:ascii="Cambria" w:eastAsia="Calibri" w:hAnsi="Cambria" w:cs="Arial"/>
          <w:b/>
          <w:color w:val="1F497D"/>
          <w:kern w:val="0"/>
          <w14:ligatures w14:val="none"/>
        </w:rPr>
        <w:br/>
      </w:r>
      <w:r w:rsidRPr="006E3002">
        <w:rPr>
          <w:rFonts w:ascii="Soho Pro Medium Condensed" w:eastAsia="Calibri" w:hAnsi="Soho Pro Medium Condensed" w:cs="Arial"/>
          <w:b/>
          <w:kern w:val="0"/>
          <w:sz w:val="32"/>
          <w:szCs w:val="32"/>
          <w14:ligatures w14:val="none"/>
        </w:rPr>
        <w:t>Puntata di Linea Verde Trentino dedicata alla Valle dei Mocheni, “La Valle Incantata”</w:t>
      </w:r>
    </w:p>
    <w:p w14:paraId="1F3ECB29" w14:textId="48A56E02" w:rsidR="006E3002" w:rsidRPr="006E3002" w:rsidRDefault="006E3002" w:rsidP="006E3002">
      <w:pPr>
        <w:spacing w:line="360" w:lineRule="auto"/>
        <w:rPr>
          <w:rFonts w:ascii="Soho Pro Condensed" w:eastAsia="Calibri" w:hAnsi="Soho Pro Condensed" w:cs="Times New Roman"/>
          <w:b/>
          <w:kern w:val="0"/>
          <w:sz w:val="26"/>
          <w:szCs w:val="26"/>
          <w14:ligatures w14:val="none"/>
        </w:rPr>
      </w:pPr>
      <w:r w:rsidRPr="006E3002">
        <w:rPr>
          <w:rFonts w:ascii="Soho Pro Condensed" w:eastAsia="Calibri" w:hAnsi="Soho Pro Condensed" w:cs="Times New Roman"/>
          <w:b/>
          <w:kern w:val="0"/>
          <w:sz w:val="26"/>
          <w:szCs w:val="26"/>
          <w14:ligatures w14:val="none"/>
        </w:rPr>
        <w:t xml:space="preserve">Sabato 25 ottobre alle ore 11.25 su RAI </w:t>
      </w:r>
      <w:r>
        <w:rPr>
          <w:rFonts w:ascii="Soho Pro Condensed" w:eastAsia="Calibri" w:hAnsi="Soho Pro Condensed" w:cs="Times New Roman"/>
          <w:b/>
          <w:kern w:val="0"/>
          <w:sz w:val="26"/>
          <w:szCs w:val="26"/>
          <w14:ligatures w14:val="none"/>
        </w:rPr>
        <w:t>1 condotta da Lino Zani e Giulia Capocchi</w:t>
      </w:r>
    </w:p>
    <w:p w14:paraId="4704B68A" w14:textId="0C14F2D6" w:rsidR="006E3002" w:rsidRPr="006E3002" w:rsidRDefault="006E3002" w:rsidP="006E3002">
      <w:pPr>
        <w:jc w:val="both"/>
        <w:rPr>
          <w:rFonts w:ascii="Roboto Light" w:eastAsia="Calibri" w:hAnsi="Roboto Light" w:cs="Times New Roman"/>
          <w:bCs/>
          <w:kern w:val="0"/>
          <w14:ligatures w14:val="none"/>
        </w:rPr>
      </w:pPr>
      <w:r w:rsidRPr="006E3002">
        <w:rPr>
          <w:rFonts w:ascii="Roboto Light" w:eastAsia="Calibri" w:hAnsi="Roboto Light" w:cs="Times New Roman"/>
          <w:bCs/>
          <w:kern w:val="0"/>
          <w14:ligatures w14:val="none"/>
        </w:rPr>
        <w:t xml:space="preserve">Un viaggio nel cuore più autentico del </w:t>
      </w:r>
      <w:r w:rsidRPr="006E3002">
        <w:rPr>
          <w:rFonts w:ascii="Roboto Light" w:eastAsia="Calibri" w:hAnsi="Roboto Light" w:cs="Times New Roman"/>
          <w:b/>
          <w:kern w:val="0"/>
          <w14:ligatures w14:val="none"/>
        </w:rPr>
        <w:t>Trentino</w:t>
      </w:r>
      <w:r w:rsidRPr="006E3002">
        <w:rPr>
          <w:rFonts w:ascii="Roboto Light" w:eastAsia="Calibri" w:hAnsi="Roboto Light" w:cs="Times New Roman"/>
          <w:bCs/>
          <w:kern w:val="0"/>
          <w14:ligatures w14:val="none"/>
        </w:rPr>
        <w:t xml:space="preserve">, dove natura, cultura e identità si intrecciano in un </w:t>
      </w:r>
      <w:r w:rsidRPr="006E3002">
        <w:rPr>
          <w:rFonts w:ascii="Roboto Light" w:eastAsia="Calibri" w:hAnsi="Roboto Light" w:cs="Times New Roman"/>
          <w:b/>
          <w:kern w:val="0"/>
          <w14:ligatures w14:val="none"/>
        </w:rPr>
        <w:t>racconto di appartenenza e valorizzazione del territorio</w:t>
      </w:r>
      <w:r w:rsidRPr="006E3002">
        <w:rPr>
          <w:rFonts w:ascii="Roboto Light" w:eastAsia="Calibri" w:hAnsi="Roboto Light" w:cs="Times New Roman"/>
          <w:bCs/>
          <w:kern w:val="0"/>
          <w14:ligatures w14:val="none"/>
        </w:rPr>
        <w:t>:</w:t>
      </w:r>
      <w:r>
        <w:rPr>
          <w:rFonts w:ascii="Roboto Light" w:eastAsia="Calibri" w:hAnsi="Roboto Light" w:cs="Times New Roman"/>
          <w:bCs/>
          <w:kern w:val="0"/>
          <w14:ligatures w14:val="none"/>
        </w:rPr>
        <w:t xml:space="preserve"> è</w:t>
      </w:r>
      <w:r w:rsidRPr="006E3002">
        <w:rPr>
          <w:rFonts w:ascii="Roboto Light" w:eastAsia="Calibri" w:hAnsi="Roboto Light" w:cs="Times New Roman"/>
          <w:bCs/>
          <w:kern w:val="0"/>
          <w14:ligatures w14:val="none"/>
        </w:rPr>
        <w:t xml:space="preserve"> la nuova puntata di </w:t>
      </w:r>
      <w:r w:rsidRPr="006E3002">
        <w:rPr>
          <w:rFonts w:ascii="Roboto Light" w:eastAsia="Calibri" w:hAnsi="Roboto Light" w:cs="Times New Roman"/>
          <w:b/>
          <w:kern w:val="0"/>
          <w14:ligatures w14:val="none"/>
        </w:rPr>
        <w:t>Linea Verde Trentino – “La Valle Incantata”</w:t>
      </w:r>
      <w:r w:rsidRPr="006E3002">
        <w:rPr>
          <w:rFonts w:ascii="Roboto Light" w:eastAsia="Calibri" w:hAnsi="Roboto Light" w:cs="Times New Roman"/>
          <w:bCs/>
          <w:kern w:val="0"/>
          <w14:ligatures w14:val="none"/>
        </w:rPr>
        <w:t xml:space="preserve">, in onda su </w:t>
      </w:r>
      <w:r w:rsidRPr="006E3002">
        <w:rPr>
          <w:rFonts w:ascii="Roboto Light" w:eastAsia="Calibri" w:hAnsi="Roboto Light" w:cs="Times New Roman"/>
          <w:b/>
          <w:kern w:val="0"/>
          <w14:ligatures w14:val="none"/>
        </w:rPr>
        <w:t xml:space="preserve">Rai 1 </w:t>
      </w:r>
      <w:r w:rsidRPr="006E3002">
        <w:rPr>
          <w:rFonts w:ascii="Roboto Light" w:eastAsia="Calibri" w:hAnsi="Roboto Light" w:cs="Times New Roman"/>
          <w:bCs/>
          <w:kern w:val="0"/>
          <w14:ligatures w14:val="none"/>
        </w:rPr>
        <w:t xml:space="preserve">sabato </w:t>
      </w:r>
      <w:r w:rsidRPr="006E3002">
        <w:rPr>
          <w:rFonts w:ascii="Roboto Light" w:eastAsia="Calibri" w:hAnsi="Roboto Light" w:cs="Times New Roman"/>
          <w:b/>
          <w:kern w:val="0"/>
          <w14:ligatures w14:val="none"/>
        </w:rPr>
        <w:t>25 ottobre</w:t>
      </w:r>
      <w:r w:rsidRPr="006E3002">
        <w:rPr>
          <w:rFonts w:ascii="Roboto Light" w:eastAsia="Calibri" w:hAnsi="Roboto Light" w:cs="Times New Roman"/>
          <w:bCs/>
          <w:kern w:val="0"/>
          <w14:ligatures w14:val="none"/>
        </w:rPr>
        <w:t xml:space="preserve"> alle ore </w:t>
      </w:r>
      <w:r w:rsidRPr="006E3002">
        <w:rPr>
          <w:rFonts w:ascii="Roboto Light" w:eastAsia="Calibri" w:hAnsi="Roboto Light" w:cs="Times New Roman"/>
          <w:b/>
          <w:kern w:val="0"/>
          <w14:ligatures w14:val="none"/>
        </w:rPr>
        <w:t>11.25</w:t>
      </w:r>
      <w:r w:rsidRPr="006E3002">
        <w:rPr>
          <w:rFonts w:ascii="Roboto Light" w:eastAsia="Calibri" w:hAnsi="Roboto Light" w:cs="Times New Roman"/>
          <w:bCs/>
          <w:kern w:val="0"/>
          <w14:ligatures w14:val="none"/>
        </w:rPr>
        <w:t xml:space="preserve">, condotta da </w:t>
      </w:r>
      <w:r w:rsidRPr="006E3002">
        <w:rPr>
          <w:rFonts w:ascii="Roboto Light" w:eastAsia="Calibri" w:hAnsi="Roboto Light" w:cs="Times New Roman"/>
          <w:b/>
          <w:kern w:val="0"/>
          <w14:ligatures w14:val="none"/>
        </w:rPr>
        <w:t xml:space="preserve">Lino Zani </w:t>
      </w:r>
      <w:r w:rsidRPr="006E3002">
        <w:rPr>
          <w:rFonts w:ascii="Roboto Light" w:eastAsia="Calibri" w:hAnsi="Roboto Light" w:cs="Times New Roman"/>
          <w:bCs/>
          <w:kern w:val="0"/>
          <w14:ligatures w14:val="none"/>
        </w:rPr>
        <w:t xml:space="preserve">e </w:t>
      </w:r>
      <w:r w:rsidRPr="006E3002">
        <w:rPr>
          <w:rFonts w:ascii="Roboto Light" w:eastAsia="Calibri" w:hAnsi="Roboto Light" w:cs="Times New Roman"/>
          <w:b/>
          <w:kern w:val="0"/>
          <w14:ligatures w14:val="none"/>
        </w:rPr>
        <w:t>Giulia Capocchi.</w:t>
      </w:r>
    </w:p>
    <w:p w14:paraId="1ADBB363" w14:textId="77777777" w:rsidR="006E3002" w:rsidRPr="006E3002" w:rsidRDefault="006E3002" w:rsidP="006E3002">
      <w:pPr>
        <w:jc w:val="both"/>
        <w:rPr>
          <w:rFonts w:ascii="Roboto Light" w:eastAsia="Calibri" w:hAnsi="Roboto Light" w:cs="Times New Roman"/>
          <w:bCs/>
          <w:kern w:val="0"/>
          <w14:ligatures w14:val="none"/>
        </w:rPr>
      </w:pPr>
    </w:p>
    <w:p w14:paraId="797D9BFA" w14:textId="77777777" w:rsidR="006E3002" w:rsidRPr="006E3002" w:rsidRDefault="006E3002" w:rsidP="006E3002">
      <w:pPr>
        <w:jc w:val="both"/>
        <w:rPr>
          <w:rFonts w:ascii="Roboto Light" w:eastAsia="Calibri" w:hAnsi="Roboto Light" w:cs="Times New Roman"/>
          <w:bCs/>
          <w:kern w:val="0"/>
          <w14:ligatures w14:val="none"/>
        </w:rPr>
      </w:pPr>
      <w:r w:rsidRPr="006E3002">
        <w:rPr>
          <w:rFonts w:ascii="Roboto Light" w:eastAsia="Calibri" w:hAnsi="Roboto Light" w:cs="Times New Roman"/>
          <w:bCs/>
          <w:kern w:val="0"/>
          <w14:ligatures w14:val="none"/>
        </w:rPr>
        <w:t xml:space="preserve">Realizzato in collaborazione con </w:t>
      </w:r>
      <w:r w:rsidRPr="006E3002">
        <w:rPr>
          <w:rFonts w:ascii="Roboto Light" w:eastAsia="Calibri" w:hAnsi="Roboto Light" w:cs="Times New Roman"/>
          <w:b/>
          <w:kern w:val="0"/>
          <w14:ligatures w14:val="none"/>
        </w:rPr>
        <w:t xml:space="preserve">Trentino Marketing </w:t>
      </w:r>
      <w:r w:rsidRPr="006E3002">
        <w:rPr>
          <w:rFonts w:ascii="Roboto Light" w:eastAsia="Calibri" w:hAnsi="Roboto Light" w:cs="Times New Roman"/>
          <w:bCs/>
          <w:kern w:val="0"/>
          <w14:ligatures w14:val="none"/>
        </w:rPr>
        <w:t xml:space="preserve">nell’ambito delle attività di comunicazione promosse da </w:t>
      </w:r>
      <w:r w:rsidRPr="006E3002">
        <w:rPr>
          <w:rFonts w:ascii="Roboto Light" w:eastAsia="Calibri" w:hAnsi="Roboto Light" w:cs="Times New Roman"/>
          <w:b/>
          <w:kern w:val="0"/>
          <w14:ligatures w14:val="none"/>
        </w:rPr>
        <w:t>Rai Pubblicità</w:t>
      </w:r>
      <w:r w:rsidRPr="006E3002">
        <w:rPr>
          <w:rFonts w:ascii="Roboto Light" w:eastAsia="Calibri" w:hAnsi="Roboto Light" w:cs="Times New Roman"/>
          <w:bCs/>
          <w:kern w:val="0"/>
          <w14:ligatures w14:val="none"/>
        </w:rPr>
        <w:t xml:space="preserve">, il programma rappresenta un esempio di </w:t>
      </w:r>
      <w:r w:rsidRPr="006E3002">
        <w:rPr>
          <w:rFonts w:ascii="Roboto Light" w:eastAsia="Calibri" w:hAnsi="Roboto Light" w:cs="Times New Roman"/>
          <w:b/>
          <w:kern w:val="0"/>
          <w14:ligatures w14:val="none"/>
        </w:rPr>
        <w:t>branded content</w:t>
      </w:r>
      <w:r w:rsidRPr="006E3002">
        <w:rPr>
          <w:rFonts w:ascii="Roboto Light" w:eastAsia="Calibri" w:hAnsi="Roboto Light" w:cs="Times New Roman"/>
          <w:bCs/>
          <w:kern w:val="0"/>
          <w14:ligatures w14:val="none"/>
        </w:rPr>
        <w:t xml:space="preserve"> televisivo capace di coniugare all’interno del racconto editoriale, la valorizzazione del territorio, attraverso le </w:t>
      </w:r>
      <w:r w:rsidRPr="006E3002">
        <w:rPr>
          <w:rFonts w:ascii="Roboto Light" w:eastAsia="Calibri" w:hAnsi="Roboto Light" w:cs="Times New Roman"/>
          <w:b/>
          <w:kern w:val="0"/>
          <w14:ligatures w14:val="none"/>
        </w:rPr>
        <w:t>storie</w:t>
      </w:r>
      <w:r w:rsidRPr="006E3002">
        <w:rPr>
          <w:rFonts w:ascii="Roboto Light" w:eastAsia="Calibri" w:hAnsi="Roboto Light" w:cs="Times New Roman"/>
          <w:bCs/>
          <w:kern w:val="0"/>
          <w14:ligatures w14:val="none"/>
        </w:rPr>
        <w:t xml:space="preserve"> e le </w:t>
      </w:r>
      <w:r w:rsidRPr="006E3002">
        <w:rPr>
          <w:rFonts w:ascii="Roboto Light" w:eastAsia="Calibri" w:hAnsi="Roboto Light" w:cs="Times New Roman"/>
          <w:b/>
          <w:kern w:val="0"/>
          <w14:ligatures w14:val="none"/>
        </w:rPr>
        <w:t>testimonianze</w:t>
      </w:r>
      <w:r w:rsidRPr="006E3002">
        <w:rPr>
          <w:rFonts w:ascii="Roboto Light" w:eastAsia="Calibri" w:hAnsi="Roboto Light" w:cs="Times New Roman"/>
          <w:bCs/>
          <w:kern w:val="0"/>
          <w14:ligatures w14:val="none"/>
        </w:rPr>
        <w:t xml:space="preserve"> di chi lo vive ogni giorno.</w:t>
      </w:r>
    </w:p>
    <w:p w14:paraId="62D5BCCE" w14:textId="77777777" w:rsidR="006E3002" w:rsidRPr="006E3002" w:rsidRDefault="006E3002" w:rsidP="006E3002">
      <w:pPr>
        <w:jc w:val="both"/>
        <w:rPr>
          <w:rFonts w:ascii="Roboto Light" w:eastAsia="Calibri" w:hAnsi="Roboto Light" w:cs="Times New Roman"/>
          <w:bCs/>
          <w:kern w:val="0"/>
          <w14:ligatures w14:val="none"/>
        </w:rPr>
      </w:pPr>
    </w:p>
    <w:p w14:paraId="3CB915C2" w14:textId="77777777" w:rsidR="006E3002" w:rsidRPr="006E3002" w:rsidRDefault="006E3002" w:rsidP="006E3002">
      <w:pPr>
        <w:jc w:val="both"/>
        <w:rPr>
          <w:rFonts w:ascii="Roboto Light" w:eastAsia="Calibri" w:hAnsi="Roboto Light" w:cs="Times New Roman"/>
          <w:bCs/>
          <w:kern w:val="0"/>
          <w14:ligatures w14:val="none"/>
        </w:rPr>
      </w:pPr>
      <w:r w:rsidRPr="006E3002">
        <w:rPr>
          <w:rFonts w:ascii="Roboto Light" w:eastAsia="Calibri" w:hAnsi="Roboto Light" w:cs="Times New Roman"/>
          <w:bCs/>
          <w:kern w:val="0"/>
          <w14:ligatures w14:val="none"/>
        </w:rPr>
        <w:t xml:space="preserve">Protagonista della puntata è la </w:t>
      </w:r>
      <w:r w:rsidRPr="006E3002">
        <w:rPr>
          <w:rFonts w:ascii="Roboto Light" w:eastAsia="Calibri" w:hAnsi="Roboto Light" w:cs="Times New Roman"/>
          <w:b/>
          <w:kern w:val="0"/>
          <w14:ligatures w14:val="none"/>
        </w:rPr>
        <w:t>Valle dei Mòcheni</w:t>
      </w:r>
      <w:r w:rsidRPr="006E3002">
        <w:rPr>
          <w:rFonts w:ascii="Roboto Light" w:eastAsia="Calibri" w:hAnsi="Roboto Light" w:cs="Times New Roman"/>
          <w:bCs/>
          <w:kern w:val="0"/>
          <w14:ligatures w14:val="none"/>
        </w:rPr>
        <w:t>, luogo sospeso nel tempo dove tradizione e innovazione convivono armoniosamente. Qui, tra gli scenari di Palù del Fersina, antiche miniere, masi in pietra e legno, e la lingua mòchena ancora viva, il racconto televisivo mette in luce la ricchezza culturale e umana di una comunità che custodisce e rinnova le proprie radici. Lino Zani guiderà il pubblico alla scoperta delle tracce storiche e letterarie di questo territorio, mentre Giulia Capocchi darà voce ai giovani che scelgono di costruire il proprio futuro restando in Trentino, coniugando passione, sostenibilità e innovazione.</w:t>
      </w:r>
    </w:p>
    <w:p w14:paraId="23849509" w14:textId="77777777" w:rsidR="006E3002" w:rsidRPr="006E3002" w:rsidRDefault="006E3002" w:rsidP="006E3002">
      <w:pPr>
        <w:jc w:val="both"/>
        <w:rPr>
          <w:rFonts w:ascii="Roboto Light" w:eastAsia="Calibri" w:hAnsi="Roboto Light" w:cs="Times New Roman"/>
          <w:bCs/>
          <w:kern w:val="0"/>
          <w14:ligatures w14:val="none"/>
        </w:rPr>
      </w:pPr>
    </w:p>
    <w:p w14:paraId="25B653DB" w14:textId="77777777" w:rsidR="009B78B3" w:rsidRPr="009B78B3" w:rsidRDefault="009B78B3" w:rsidP="009B78B3">
      <w:pPr>
        <w:jc w:val="both"/>
        <w:rPr>
          <w:rFonts w:ascii="Roboto Light" w:eastAsia="Times New Roman" w:hAnsi="Roboto Light"/>
          <w:color w:val="000000"/>
        </w:rPr>
      </w:pPr>
      <w:r w:rsidRPr="009B78B3">
        <w:rPr>
          <w:rFonts w:ascii="Roboto Light" w:eastAsia="Times New Roman" w:hAnsi="Roboto Light"/>
          <w:b/>
          <w:bCs/>
          <w:color w:val="000000"/>
        </w:rPr>
        <w:t>Linea Verde Trentino – La Valle Incantata</w:t>
      </w:r>
      <w:r w:rsidRPr="009B78B3">
        <w:rPr>
          <w:rFonts w:ascii="Roboto Light" w:eastAsia="Times New Roman" w:hAnsi="Roboto Light"/>
          <w:color w:val="000000"/>
        </w:rPr>
        <w:t xml:space="preserve"> è un progetto realizzato in collaborazione con </w:t>
      </w:r>
      <w:r w:rsidRPr="009B78B3">
        <w:rPr>
          <w:rFonts w:ascii="Roboto Light" w:eastAsia="Times New Roman" w:hAnsi="Roboto Light"/>
          <w:b/>
          <w:bCs/>
          <w:color w:val="000000"/>
        </w:rPr>
        <w:t>Trentino Marketing</w:t>
      </w:r>
      <w:r w:rsidRPr="009B78B3">
        <w:rPr>
          <w:rFonts w:ascii="Roboto Light" w:eastAsia="Times New Roman" w:hAnsi="Roboto Light"/>
          <w:color w:val="000000"/>
        </w:rPr>
        <w:t xml:space="preserve"> su incarico della </w:t>
      </w:r>
      <w:r w:rsidRPr="009B78B3">
        <w:rPr>
          <w:rFonts w:ascii="Roboto Light" w:eastAsia="Times New Roman" w:hAnsi="Roboto Light"/>
          <w:b/>
          <w:bCs/>
          <w:color w:val="000000"/>
        </w:rPr>
        <w:t>Provincia Autonoma di Trento</w:t>
      </w:r>
      <w:r w:rsidRPr="009B78B3">
        <w:rPr>
          <w:rFonts w:ascii="Roboto Light" w:eastAsia="Times New Roman" w:hAnsi="Roboto Light"/>
          <w:color w:val="000000"/>
        </w:rPr>
        <w:t> nell'ambito del progetto denominato "La forza della minoranza: rinascita di un borgo di matrice germanica a sud delle Alpi" nell’ambito del PNRR [M1.C3 – INVESTIMENTO 2.1.– linea di azione A] finanziato dall’Unione europea – Next Generation EU, che attraverso il linguaggio e la forza narrativa della televisione racconta il valore contemporaneo dell’autenticità, delle tradizioni e della bellezza italiana.</w:t>
      </w:r>
    </w:p>
    <w:p w14:paraId="77FFE935" w14:textId="385B676F" w:rsidR="006E3002" w:rsidRPr="00E218E1" w:rsidRDefault="00D42230" w:rsidP="00D42230">
      <w:pPr>
        <w:jc w:val="both"/>
        <w:rPr>
          <w:rFonts w:ascii="Roboto Light" w:eastAsia="Calibri" w:hAnsi="Roboto Light" w:cs="Times New Roman"/>
          <w:bCs/>
          <w:kern w:val="0"/>
          <w14:ligatures w14:val="none"/>
        </w:rPr>
      </w:pPr>
      <w:r w:rsidRPr="00E218E1">
        <w:rPr>
          <w:rFonts w:ascii="Roboto Light" w:eastAsia="Calibri" w:hAnsi="Roboto Light" w:cs="Times New Roman"/>
          <w:bCs/>
          <w:kern w:val="0"/>
          <w14:ligatures w14:val="none"/>
        </w:rPr>
        <w:t>La puntata è stata realizzata grazie alla collaborazione della Provincia Autonoma di Trento, APT Valsugana Lagorai, Comune di Palù, Istituto Culturale M</w:t>
      </w:r>
      <w:r w:rsidR="004A37DB">
        <w:rPr>
          <w:rFonts w:ascii="Roboto Light" w:eastAsia="Calibri" w:hAnsi="Roboto Light" w:cs="Times New Roman"/>
          <w:bCs/>
          <w:kern w:val="0"/>
          <w14:ligatures w14:val="none"/>
        </w:rPr>
        <w:t>ò</w:t>
      </w:r>
      <w:r w:rsidRPr="00E218E1">
        <w:rPr>
          <w:rFonts w:ascii="Roboto Light" w:eastAsia="Calibri" w:hAnsi="Roboto Light" w:cs="Times New Roman"/>
          <w:bCs/>
          <w:kern w:val="0"/>
          <w14:ligatures w14:val="none"/>
        </w:rPr>
        <w:t>cheno, Pro Loco di Palù del Fersina.</w:t>
      </w:r>
    </w:p>
    <w:p w14:paraId="0906A480" w14:textId="77777777" w:rsidR="006E3002" w:rsidRPr="006E3002" w:rsidRDefault="006E3002" w:rsidP="006E3002">
      <w:pPr>
        <w:spacing w:line="360" w:lineRule="auto"/>
        <w:rPr>
          <w:rFonts w:ascii="Roboto Light" w:eastAsia="Calibri" w:hAnsi="Roboto Light" w:cs="Times New Roman"/>
          <w:bCs/>
          <w:color w:val="1F497D"/>
          <w:kern w:val="0"/>
          <w:sz w:val="22"/>
          <w:szCs w:val="22"/>
          <w14:ligatures w14:val="none"/>
        </w:rPr>
      </w:pPr>
    </w:p>
    <w:p w14:paraId="4989B9B1" w14:textId="5EE1815D" w:rsidR="00151E17" w:rsidRDefault="006E3002" w:rsidP="006E3002">
      <w:pPr>
        <w:rPr>
          <w:rFonts w:ascii="Roboto Light" w:hAnsi="Roboto Light"/>
        </w:rPr>
      </w:pPr>
      <w:r w:rsidRPr="006E3002">
        <w:rPr>
          <w:rFonts w:ascii="Roboto Light" w:hAnsi="Roboto Light"/>
        </w:rPr>
        <w:t>Trento, 23 ottobre 2025</w:t>
      </w:r>
    </w:p>
    <w:p w14:paraId="76EFACE4" w14:textId="77777777" w:rsidR="00C37BFD" w:rsidRDefault="00C37BFD" w:rsidP="006E3002">
      <w:pPr>
        <w:rPr>
          <w:rFonts w:ascii="Roboto Light" w:hAnsi="Roboto Light"/>
        </w:rPr>
      </w:pPr>
    </w:p>
    <w:p w14:paraId="205896B6" w14:textId="77777777" w:rsidR="00C37BFD" w:rsidRDefault="00C37BFD" w:rsidP="006E3002">
      <w:pPr>
        <w:rPr>
          <w:rFonts w:ascii="Roboto Light" w:hAnsi="Roboto Light"/>
        </w:rPr>
      </w:pPr>
    </w:p>
    <w:p w14:paraId="216E8B6A" w14:textId="2436EB3D" w:rsidR="00C37BFD" w:rsidRPr="006E3002" w:rsidRDefault="00C37BFD" w:rsidP="00C37BFD">
      <w:pPr>
        <w:jc w:val="center"/>
        <w:rPr>
          <w:rFonts w:ascii="Roboto Light" w:hAnsi="Roboto Light"/>
        </w:rPr>
      </w:pPr>
      <w:r>
        <w:rPr>
          <w:noProof/>
        </w:rPr>
        <w:drawing>
          <wp:inline distT="0" distB="0" distL="0" distR="0" wp14:anchorId="4DABCDA0" wp14:editId="06972E64">
            <wp:extent cx="4010025" cy="1085850"/>
            <wp:effectExtent l="0" t="0" r="9525" b="0"/>
            <wp:docPr id="1608582548" name="Immagine 1" descr="Immagine che contiene testo, Carattere, schermata, log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582548" name="Immagine 1" descr="Immagine che contiene testo, Carattere, schermata, log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7BFD" w:rsidRPr="006E3002" w:rsidSect="00536C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567" w:bottom="226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905E44" w14:textId="77777777" w:rsidR="00041672" w:rsidRDefault="00041672" w:rsidP="00821E7E">
      <w:r>
        <w:separator/>
      </w:r>
    </w:p>
  </w:endnote>
  <w:endnote w:type="continuationSeparator" w:id="0">
    <w:p w14:paraId="6A009088" w14:textId="77777777" w:rsidR="00041672" w:rsidRDefault="00041672" w:rsidP="00821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 Pro Medium Condensed">
    <w:altName w:val="Cambria"/>
    <w:panose1 w:val="00000000000000000000"/>
    <w:charset w:val="00"/>
    <w:family w:val="roman"/>
    <w:notTrueType/>
    <w:pitch w:val="variable"/>
    <w:sig w:usb0="E00000AF" w:usb1="5000205B" w:usb2="00000000" w:usb3="00000000" w:csb0="0000009B" w:csb1="00000000"/>
  </w:font>
  <w:font w:name="Soho Pro Condensed">
    <w:altName w:val="Cambria"/>
    <w:panose1 w:val="00000000000000000000"/>
    <w:charset w:val="00"/>
    <w:family w:val="roman"/>
    <w:notTrueType/>
    <w:pitch w:val="variable"/>
    <w:sig w:usb0="E00000AF" w:usb1="5000205B" w:usb2="00000000" w:usb3="00000000" w:csb0="0000009B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43DE9" w14:textId="77777777" w:rsidR="006A3DF8" w:rsidRDefault="006A3DF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0E777" w14:textId="77777777" w:rsidR="006A3DF8" w:rsidRDefault="006A3DF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E0739" w14:textId="77777777" w:rsidR="006A3DF8" w:rsidRDefault="006A3DF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33AF77" w14:textId="77777777" w:rsidR="00041672" w:rsidRDefault="00041672" w:rsidP="00821E7E">
      <w:r>
        <w:separator/>
      </w:r>
    </w:p>
  </w:footnote>
  <w:footnote w:type="continuationSeparator" w:id="0">
    <w:p w14:paraId="6F12BA63" w14:textId="77777777" w:rsidR="00041672" w:rsidRDefault="00041672" w:rsidP="00821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63915" w14:textId="63B79228" w:rsidR="00821E7E" w:rsidRDefault="00000000">
    <w:pPr>
      <w:pStyle w:val="Intestazione"/>
    </w:pPr>
    <w:r>
      <w:rPr>
        <w:noProof/>
      </w:rPr>
      <w:pict w14:anchorId="146EFA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7" o:spid="_x0000_s1027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C5ECA" w14:textId="685AF54F" w:rsidR="00821E7E" w:rsidRDefault="00000000">
    <w:pPr>
      <w:pStyle w:val="Intestazione"/>
    </w:pPr>
    <w:r>
      <w:rPr>
        <w:noProof/>
      </w:rPr>
      <w:pict w14:anchorId="0481C2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8" o:spid="_x0000_s1026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A3E52" w14:textId="0A22B583" w:rsidR="00821E7E" w:rsidRDefault="00000000">
    <w:pPr>
      <w:pStyle w:val="Intestazione"/>
    </w:pPr>
    <w:r>
      <w:rPr>
        <w:noProof/>
      </w:rPr>
      <w:pict w14:anchorId="709A2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6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E7E"/>
    <w:rsid w:val="00041672"/>
    <w:rsid w:val="0004198E"/>
    <w:rsid w:val="00082A6B"/>
    <w:rsid w:val="00096AF2"/>
    <w:rsid w:val="00151E17"/>
    <w:rsid w:val="001C11E3"/>
    <w:rsid w:val="001C73C1"/>
    <w:rsid w:val="001F25C2"/>
    <w:rsid w:val="002F7D4B"/>
    <w:rsid w:val="0040192C"/>
    <w:rsid w:val="004A37DB"/>
    <w:rsid w:val="00536CD3"/>
    <w:rsid w:val="00667718"/>
    <w:rsid w:val="006A3DF8"/>
    <w:rsid w:val="006B50EF"/>
    <w:rsid w:val="006E3002"/>
    <w:rsid w:val="006F704E"/>
    <w:rsid w:val="007F355A"/>
    <w:rsid w:val="00821E7E"/>
    <w:rsid w:val="00934A57"/>
    <w:rsid w:val="009B78B3"/>
    <w:rsid w:val="00AB6243"/>
    <w:rsid w:val="00B75F2A"/>
    <w:rsid w:val="00BF6662"/>
    <w:rsid w:val="00C0358D"/>
    <w:rsid w:val="00C37BFD"/>
    <w:rsid w:val="00CB64C4"/>
    <w:rsid w:val="00D42230"/>
    <w:rsid w:val="00D54B31"/>
    <w:rsid w:val="00DC74F1"/>
    <w:rsid w:val="00E218E1"/>
    <w:rsid w:val="00FD5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E484E1"/>
  <w15:chartTrackingRefBased/>
  <w15:docId w15:val="{AB2872D7-E313-0D40-BDE8-A5E18392B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21E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21E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21E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21E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21E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21E7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21E7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21E7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21E7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21E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21E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21E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21E7E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21E7E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21E7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21E7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21E7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21E7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21E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21E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21E7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1E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21E7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21E7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21E7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21E7E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21E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21E7E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21E7E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821E7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1E7E"/>
  </w:style>
  <w:style w:type="paragraph" w:styleId="Pidipagina">
    <w:name w:val="footer"/>
    <w:basedOn w:val="Normale"/>
    <w:link w:val="PidipaginaCarattere"/>
    <w:uiPriority w:val="99"/>
    <w:unhideWhenUsed/>
    <w:rsid w:val="00821E7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1E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 gasperi</dc:creator>
  <cp:keywords/>
  <dc:description/>
  <cp:lastModifiedBy>Patoner Raffaella</cp:lastModifiedBy>
  <cp:revision>3</cp:revision>
  <dcterms:created xsi:type="dcterms:W3CDTF">2025-10-23T08:30:00Z</dcterms:created>
  <dcterms:modified xsi:type="dcterms:W3CDTF">2025-10-23T08:31:00Z</dcterms:modified>
</cp:coreProperties>
</file>